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DE" w:rsidRPr="00210B9C" w:rsidRDefault="00E14BDE" w:rsidP="00E14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Список современных образовательных технологи</w:t>
      </w:r>
      <w:r>
        <w:rPr>
          <w:rFonts w:ascii="Times New Roman" w:hAnsi="Times New Roman"/>
          <w:b/>
          <w:sz w:val="24"/>
          <w:szCs w:val="24"/>
        </w:rPr>
        <w:t>й</w:t>
      </w:r>
      <w:r w:rsidRPr="00210B9C">
        <w:rPr>
          <w:rFonts w:ascii="Times New Roman" w:hAnsi="Times New Roman"/>
          <w:b/>
          <w:sz w:val="24"/>
          <w:szCs w:val="24"/>
        </w:rPr>
        <w:t>, рекомендуемых к освоению педагогам края</w:t>
      </w:r>
    </w:p>
    <w:p w:rsidR="00E14BDE" w:rsidRPr="000E6C78" w:rsidRDefault="00E14BDE" w:rsidP="00E14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(состави</w:t>
      </w:r>
      <w:r>
        <w:rPr>
          <w:rFonts w:ascii="Times New Roman" w:hAnsi="Times New Roman"/>
          <w:sz w:val="24"/>
          <w:szCs w:val="24"/>
        </w:rPr>
        <w:t>те</w:t>
      </w:r>
      <w:r w:rsidRPr="000E6C78">
        <w:rPr>
          <w:rFonts w:ascii="Times New Roman" w:hAnsi="Times New Roman"/>
          <w:sz w:val="24"/>
          <w:szCs w:val="24"/>
        </w:rPr>
        <w:t>ли Т.И. Фисенко, Е.В. Фоменко)</w:t>
      </w:r>
    </w:p>
    <w:p w:rsidR="00E14BDE" w:rsidRPr="00210B9C" w:rsidRDefault="00E14BDE" w:rsidP="00E14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45"/>
        <w:gridCol w:w="1672"/>
        <w:gridCol w:w="2094"/>
        <w:gridCol w:w="4904"/>
        <w:gridCol w:w="2812"/>
      </w:tblGrid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Название технол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Технология уро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ней дифференци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(дифференц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рованное обуч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ние).  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Донская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В.В.Фирсов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И.Э. Унт И.Э., А.С.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Границкая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Развитие мотив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ции к учению,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на 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дивидуальном максимально п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сильном уровне.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Дифференцированное обучение – это форма организации учебного процесса, при которой учитель работает с группой учащихся, с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ставленной с учётом наличия у них каких-либо значимых для учебного процесса общих качеств (гомогенная группа). </w:t>
            </w:r>
            <w:proofErr w:type="spellStart"/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>Разноуро</w:t>
            </w:r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>невое</w:t>
            </w:r>
            <w:proofErr w:type="spellEnd"/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обучение необходимо для того, чтобы предоставить шанс каждому ученику развивать свои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потенциальные способности. Целевыми ориентациями технологии являются: 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обуч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ние каждого на уровне его возможностей; пр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способление (адаптация) обучения к особенн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стям различных групп учащихся. Различают п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нятия </w:t>
            </w:r>
            <w:r w:rsidRPr="00210B9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внутренней и внешней</w:t>
            </w:r>
            <w:r w:rsidRPr="00210B9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дифференциации. Внутренняя </w:t>
            </w:r>
            <w:proofErr w:type="spellStart"/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дифференция</w:t>
            </w:r>
            <w:proofErr w:type="spellEnd"/>
            <w:r w:rsidRPr="00210B9C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- это организация учебного процесса, при которой индивидуальные 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особенности школьников учитываются в услов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ях организации учебной деятельности в классе. На уроках в классе </w:t>
            </w:r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>создаются группы учащихся по каким-либо признакам, в частности,  по об</w:t>
            </w:r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чаемости, т.е. по лёгкости усвоения учебного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териала.  </w:t>
            </w:r>
            <w:r w:rsidRPr="00210B9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Внешняя</w:t>
            </w:r>
            <w:r w:rsidRPr="00210B9C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дифференциация - организ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ция учебного процесса, при которой учащиеся разноплановой </w:t>
            </w:r>
            <w:proofErr w:type="spellStart"/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обученности</w:t>
            </w:r>
            <w:proofErr w:type="spellEnd"/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специально объед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няются в учебные группы с учётом способностей (или неспособностей) проектируемой профессии, по интересам. Это могут быть классы углублё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ного изучения предметов, группы компенсиру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щего обучения, </w:t>
            </w:r>
            <w:r w:rsidRPr="00210B9C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факультативные занятия. 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ференцированное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предполагает добровольный выбор каждым учеником уровня усвоения </w:t>
            </w:r>
            <w:r w:rsidRPr="00210B9C">
              <w:rPr>
                <w:rStyle w:val="b-serp-itemtextpassage1"/>
                <w:rFonts w:ascii="Times New Roman" w:hAnsi="Times New Roman"/>
                <w:sz w:val="24"/>
                <w:szCs w:val="24"/>
              </w:rPr>
              <w:t>…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Центральное место в этой 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отводится </w:t>
            </w:r>
            <w:proofErr w:type="gramStart"/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обучаемому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, его деятельности, качествам его личности. 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бенностью методики преподавания является</w:t>
            </w:r>
            <w:r w:rsidRPr="00210B9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блочная подача материала; работа с малыми группами на нескольких уровнях усвоения; наличие учебно-методического комплекса: банк заданий обязательного уровня, система специальных дидактических материалов, выделение обязательного материала в учебн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ках, заданий обязательного и повышенного уровня в задачниках.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Беспалько В. П. Слагаемые педагогич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ской технологии. - М., 1989.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  "Завуч", №4, 2001; № 2, 8, 2002. 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Кульневич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Лакоценина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П. С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всем необычный урок. - Воронеж:  Учитель , 2001.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Новые педагог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ческие и информацио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ные технологии в сист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 образования (под ред. Е. 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). - М., 2000.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(под редакцией П. И.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Пидк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систого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). - М., 1998.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ная педагогика. - М., 1999.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Рыжкова В. Н. Дифференциация обуч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ния, как важный фактор развития познавател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ных интересов школьн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ков //  Завуч. , №8, 2003.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Селевко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К. Современные образов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тельные технологии. - М., 1998.</w:t>
            </w:r>
          </w:p>
          <w:p w:rsidR="00E14BDE" w:rsidRPr="00210B9C" w:rsidRDefault="00E14BDE" w:rsidP="00D27A8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Якиманская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И.С. Дифференцированное обучение: “внешние” и “внутренние” формы // Директор школы, №3,1995.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BDE" w:rsidRPr="00210B9C" w:rsidRDefault="00E14BDE" w:rsidP="00D27A8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Развивающее об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чение.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Л.С. Выго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ский,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Занков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Эльк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В.В. Дав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Формирование и развитие теорет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ческого мышл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ния, осознание учащимися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цесса учения; сохранение и разв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тие физического и психического здоровья детей; формирование и развитие униве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сальных учебных действий, ключ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вых компетенций; решение задач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ного и жизненн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 самоопредел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ния учащихся. 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Основными положениями развивающего обучения являются: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развитие ребенка, в частности развитие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теллекта, идет вслед за обучением;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-  активное участие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 процессе обучения;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- обучение на  высоком уровне трудности, быстрым темпом;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- осознание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значимости изуча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мого материала;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ведущая роль отводится теоретическим знаниям;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- стимулирование рефлексии учащихся в различных ситуациях учебной деятельности.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Организация учебного процесса осуществл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ется в логике учебно-поисковой деятельн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 в режиме диалога. Мастерство учителя дидактической системы  развивающего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чения заключается в умении создать уче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ную ситуацию, при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которой у школьника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является потребность в изучении этого мат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риала, и в этих условиях организовать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тельность детей по самостоятельному доб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ванию знаний. Основной единицей процесса обучения является проблемная ситуация.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Давыдов В.В. Проблемы развивающ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обучения. – М.: Пед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гогика, 1986. </w:t>
            </w:r>
          </w:p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Давыдов В.В. Теория развивающего обучения. - М., 1996. </w:t>
            </w:r>
          </w:p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Занков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 О начальном обучении. – М., 1963.</w:t>
            </w:r>
          </w:p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  <w:tab w:val="num" w:pos="-119"/>
              </w:tabs>
              <w:spacing w:after="0" w:line="240" w:lineRule="auto"/>
              <w:ind w:left="0" w:hanging="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и ра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витие / под ред.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Л.В.Занкова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– М., 1975. </w:t>
            </w:r>
          </w:p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hanging="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Репкин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В.В,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 Развивающее обучение: теория и пра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тика. – Томск, 1997. </w:t>
            </w:r>
          </w:p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hanging="1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Селевко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Г.К. Современные 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тельные технологии. – М.: НО, 1998. </w:t>
            </w:r>
          </w:p>
          <w:p w:rsidR="00E14BDE" w:rsidRPr="00210B9C" w:rsidRDefault="00E14BDE" w:rsidP="00D27A89">
            <w:pPr>
              <w:numPr>
                <w:ilvl w:val="0"/>
                <w:numId w:val="5"/>
              </w:numPr>
              <w:tabs>
                <w:tab w:val="clear" w:pos="720"/>
                <w:tab w:val="num" w:pos="-11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Якиманская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И.С. Развивающее обучение. – М., 1979. </w:t>
            </w:r>
          </w:p>
          <w:p w:rsidR="00E14BDE" w:rsidRPr="00210B9C" w:rsidRDefault="00E14BDE" w:rsidP="00D27A8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проблемного обуч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ния. 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Т.В. Кудря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цев,  А.М.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Матюшкин, М.И. Махм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Оконь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Развитие позн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вательной акти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ности, творческ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 мышления, способности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шать проблемные ситуации.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Предполагает организацию под руково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ством учителя самостоятельной поисковой  деятельности учащихся по решению учебных проблем, в ходе которых у учащихся  фо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мируются новые знания и умения, развив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ются способности, познавательная акти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ность, творческое мышление и другие ли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ные качества.  При проблемном обучении преподаватель  ставит перед учеником зад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чу, пробуждает у него желание  найти способ ее разрешения. Затем организует деятел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ность учащихся по самостоятельному осво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нию способа решения проблемы. Далее 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ганизует рефлексию с целью выхода на сл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дующую проблемную ситуацию. Таким 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разом, обеспечивается процесс непрерывн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го развития потребностей и способностей учащихся. По степени познавательной сам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стоятельности учащихся  проблемное обуч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ние осуществляется в трех основных формах: проблемного изложения, частично-поисковой деятельности и самостоятельной  исследовательской деятельности.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1.Иванов Д.А., Митр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фанов К.Г., Соколова О.В.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подход в образовании. Проблемы, понятия,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струментарий. – М.: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АПКиППРО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 Панфилова А.П. Инновационные педагог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ческие технологии: 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тивное обучение. – М.: Издательский центр «Академия», 2009.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Информационно-коммуникативные  технологии (ИКТ).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М.В. Моисе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ва, Е.С.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Буха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кина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бов работы с информацией 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ных видов и на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разных носителях с целью 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ществления сам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стоятельной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знавательной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на уроках в школе информ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ционных ресурсов Интернета в очной и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очной форме, в системе экстерната. 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ние в дистанционной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форме, основанной на средствах информационных и коммуникац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онных технологий. Технология обеспечивает повышение эффективности учебного проце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са, а также обеспечивает каждому школьн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ку участие в международных учебных,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следовательских проектах телеконференц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ях, дискуссиях.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Среди современных информационных средств обучения наиболее активно испол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зуемыми являются: электронная почта, чат, чат-форумы, аудио и видео чаты, форумы, блоги,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википедия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Совокупностью технологий, одновременно использующих несколько информационных средств, является мультимедиа.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1. Захарова, И.Г.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формационные технол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гии в образовании. – М.: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Издательский центр «Академия», 2008.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 Новые педагогические и информационные те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нологии в системе обр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зования / Е.С.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М.В. Мосеева, А.Е. Петров; под ред. Е.С.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 – М.: Издательский центр «Академия», 2001.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Мыследеятел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ностная</w:t>
            </w:r>
            <w:proofErr w:type="spell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педагогик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 (технология разв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тия метазнаний и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метаспособов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тельности).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В.В.Давыдов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Ю.В.Громыко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Развитие теор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тического мышления, униве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сальных способов деятельности школьников.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Мыследеятельностная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педагогика является продолжением теории развивающего 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ния. Идея состоит в том, что школьники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следуют принципы построения их мышления в процессе порождения новых знаний, сам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определения в проблемной ситуации с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мощью особых курсов –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метапредметов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. Блок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метапредметов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надстраивается над преподаванием традиционных учебных предметов. В этом блоке у учащихся 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руются метазнания и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метаспособы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ab/>
              <w:t xml:space="preserve">В качестве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метапредметов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Style w:val="aff"/>
                <w:rFonts w:ascii="Times New Roman" w:hAnsi="Times New Roman"/>
                <w:sz w:val="24"/>
                <w:szCs w:val="24"/>
              </w:rPr>
              <w:t xml:space="preserve">Громыко Ю.В.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деляет: «Знание», «Знак», «Проблема», «З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дача».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этих курсах у школьников формируется способность схематизации на основе выделения главного в материале, исчезает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блема с заучиванием большого объема уче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ного материала, формируется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работать с понятиями как особой формой знания, разрешать проблемы через   довед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ние понятия до набора операций, формул и расчётов, осмысливать устройства процесса решения задач.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Учитывая универсальность в подходе к решению задач, можно говорить о продукти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 этой методики на уроках разных уче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дисциплин (русского языка, математики, физики, географии, и т.д.).</w:t>
            </w:r>
          </w:p>
        </w:tc>
        <w:tc>
          <w:tcPr>
            <w:tcW w:w="2812" w:type="dxa"/>
          </w:tcPr>
          <w:p w:rsidR="00E14BDE" w:rsidRPr="00043FAF" w:rsidRDefault="00E14BDE" w:rsidP="00D27A89">
            <w:pPr>
              <w:numPr>
                <w:ilvl w:val="0"/>
                <w:numId w:val="2"/>
              </w:numPr>
              <w:tabs>
                <w:tab w:val="clear" w:pos="786"/>
                <w:tab w:val="num" w:pos="-9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1. Громыко Ю. В. Понятие и проект в теории разв</w:t>
            </w:r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вающего образования В. В. Давыдова // </w:t>
            </w:r>
            <w:proofErr w:type="spellStart"/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>Изв</w:t>
            </w:r>
            <w:proofErr w:type="spellEnd"/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>. Рос</w:t>
            </w:r>
            <w:proofErr w:type="gramStart"/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gramEnd"/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proofErr w:type="gramEnd"/>
            <w:r w:rsidRPr="0004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кад. образования.-2000.- N 2.- C. 36-43. </w:t>
            </w:r>
          </w:p>
          <w:p w:rsidR="00E14BDE" w:rsidRPr="00210B9C" w:rsidRDefault="00E14BDE" w:rsidP="00D27A89">
            <w:pPr>
              <w:numPr>
                <w:ilvl w:val="0"/>
                <w:numId w:val="2"/>
              </w:numPr>
              <w:tabs>
                <w:tab w:val="clear" w:pos="786"/>
                <w:tab w:val="num" w:pos="-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Татьянченко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Воровщиков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С.Г.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щеучебные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умения: оч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рование очевидного. – Челябинск, ЦНТИ, 1996.</w:t>
            </w:r>
          </w:p>
          <w:p w:rsidR="00E14BDE" w:rsidRPr="00210B9C" w:rsidRDefault="00E14BDE" w:rsidP="00D27A89">
            <w:pPr>
              <w:numPr>
                <w:ilvl w:val="0"/>
                <w:numId w:val="2"/>
              </w:numPr>
              <w:tabs>
                <w:tab w:val="clear" w:pos="786"/>
                <w:tab w:val="num" w:pos="-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 Технология анализа информации и составл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вопросов // Школ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ные технологии, № 1, 2004.</w:t>
            </w:r>
          </w:p>
          <w:p w:rsidR="00E14BDE" w:rsidRPr="00210B9C" w:rsidRDefault="00E14BDE" w:rsidP="00D27A89">
            <w:pPr>
              <w:numPr>
                <w:ilvl w:val="0"/>
                <w:numId w:val="2"/>
              </w:numPr>
              <w:tabs>
                <w:tab w:val="clear" w:pos="786"/>
                <w:tab w:val="num" w:pos="-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Юнина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Технол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гии качественного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чения в школе. М.: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дагогическое общество России, 2007.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Построение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лог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ко-смысловых м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делей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(ЛСМ).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Зайнулл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В. Штейнберг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Научение мод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лированию, 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ложение целого на элементы (анализ) и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ъ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единение их (си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тез).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Сущность модели  заключается в особом способе структурировании содержания из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чаемого материала, позволяющем увидеть всю тему занятия целиком и каждый ее эл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мент в отдельности. В модели выделяется объект конструирования, опорные узлы 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мы, каждый из которых состоит из информ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ционных объектов (ключевых слов). Помимо ключевых слов модель включает в себя 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кой компонент как график, связывающий эти слова по смыслу и ранжирующий опорные узлы. Модели можно использовать как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точник информации, как средство передачи информации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, как средство контроля и рефлексии.  Моделирование – один из сп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собов проектной деятельности, особый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следовательский процесс, поэтому весьма ценным является использование его как 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дактического навигатора.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Валькова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Зайну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Ф., Штейнберг В. Логико-смысловые м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дели – дидактическая многомерная технология // Директор школы, №1, 2009. - С.49-54.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парадо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сально-рефлексивного мышления.</w:t>
            </w:r>
          </w:p>
        </w:tc>
        <w:tc>
          <w:tcPr>
            <w:tcW w:w="1672" w:type="dxa"/>
          </w:tcPr>
          <w:p w:rsidR="00E14BDE" w:rsidRPr="00C278B5" w:rsidRDefault="00E14BDE" w:rsidP="00D27A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Д.С.Лихачев</w:t>
            </w:r>
            <w:proofErr w:type="spellEnd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А.М.Панченко</w:t>
            </w:r>
            <w:proofErr w:type="spellEnd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Н.В.Понырко</w:t>
            </w:r>
            <w:proofErr w:type="spellEnd"/>
            <w:r w:rsidRPr="00C278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Освобождение от «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зашоренности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» мышления, огр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ниченности, надуманных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реотипов и рамок;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нахождение  источника творч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ства; развитие нестандартного, креативного мышления,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регуляции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color w:val="002029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простраивание</w:t>
            </w:r>
            <w:proofErr w:type="spellEnd"/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 xml:space="preserve">  внутреннего и внешнего жизненного пр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 xml:space="preserve">странства; 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развитие  тол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 xml:space="preserve">рантности. 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iCs/>
                <w:color w:val="000080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lastRenderedPageBreak/>
              <w:t>Парадоксальное мышление – это некий пр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 xml:space="preserve">цесс мыслительной деятельности человека, заключающийся в способности отражать в суждениях и представлениях (например, в словесных или художественных 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lastRenderedPageBreak/>
              <w:t>образах, в чертежах и схемах) не только уже известное и изученное, но и еще неизвестное, неп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>знанное, необычное, нестандартное.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iCs/>
                <w:color w:val="000080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Особенность технологии состоит в том, что ученикам предлагается вопрос или информ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ция, в которой в форме умысла декларируе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«заблуждение», те соотносят информацию с собственным опытом, опираясь при этом на законы объективной действительности,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лучают новое знание  и затем используют его  при решении конкретной проблемной или ментальной ситуации.</w:t>
            </w:r>
            <w:r w:rsidRPr="00210B9C">
              <w:rPr>
                <w:rFonts w:ascii="Times New Roman" w:hAnsi="Times New Roman"/>
                <w:color w:val="002029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Примером парадо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сальной информации может служить фил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софия знаменитого готтентота, утвержда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шего, что «добро это когда он украдет много коров, а зло когда у него украдут».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(Соловьев В. Соч. М.: Мысль, 1990.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Т. 1.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С. 98). </w:t>
            </w:r>
            <w:proofErr w:type="gramEnd"/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iCs/>
                <w:color w:val="000080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Таким образом, парадоксально-рефлексивное мышление развивает способность принимать чужую точку зрения,  сомневаться в своей правоте, освобождаться от косных устан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вок, рождать оригинальные идеи, творить.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Техники и методики развития парадоксальн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го </w:t>
            </w:r>
            <w:proofErr w:type="gramStart"/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мышления</w:t>
            </w:r>
            <w:proofErr w:type="gramEnd"/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  в сущности,  почти те же, что и методики креативного мышления: составл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ние ментальных карт, метод </w:t>
            </w:r>
            <w:proofErr w:type="spellStart"/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антиассоциаций</w:t>
            </w:r>
            <w:proofErr w:type="spellEnd"/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, анализ слов-раздражителей или техника сл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чайно-входящих сигналов, метод ментальной провокации, метод разворота на 360 градусов (заход сзади), </w:t>
            </w:r>
            <w:proofErr w:type="spellStart"/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перекомбинирование</w:t>
            </w:r>
            <w:proofErr w:type="spellEnd"/>
            <w:r w:rsidRPr="00210B9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дидакт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ческая эвристика</w:t>
            </w:r>
            <w:r w:rsidRPr="00210B9C">
              <w:rPr>
                <w:rStyle w:val="af4"/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и т.п.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ind w:firstLine="540"/>
              <w:rPr>
                <w:rFonts w:ascii="Times New Roman" w:hAnsi="Times New Roman"/>
                <w:color w:val="002029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фо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мирующей оценки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И.С. Фи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ман, Г.Б. Г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луб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Является сре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ством управления качеством обр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зовательного результата учащ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гося.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Формирующей данная оценка называется потому, что она ориентирована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конкре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ученика, призвана выявить пробелы в освоении учащимся содержания образования с тем, чтобы восполнить их с максимальной эффективностью.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Замена к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арательной фун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ции оценки на формирующую переориент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рует авторитарную систему отношений на уроке  на демократическую.</w:t>
            </w:r>
            <w:proofErr w:type="gramEnd"/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 Суть технологии заключается в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четком планировании образ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вательного результата, подлежащего 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рованию и оценке, и активном участии в 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ганизации деятельности по планированию и достижению субъективно значимых образ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вательных результатов самих учащихся.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Особенностью планирования образовател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результатов является их ранжирование в зависимости от сложности умственных оп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раций ученика, и учет требований к деятел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ности учащегося,  в рамках уровня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сформ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рованности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той или иной ключевой комп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тентности. Основой для ранжирования  явл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ется таксономия целей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Б.Блума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(знание,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нимание, применение, анализ, синтез, оце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ка). Для реализации технологии в учебном процессе можно использовать разработанные авторским коллективом средства управления и самоуправления деятельностью учащихся. В их составе: матрица уровней достижения учащимися образовательных результатов,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к уровням </w:t>
            </w:r>
            <w:proofErr w:type="spell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ключевых компетентностей учащихся,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разцы заданий, листы и символы обратной связи для оценки и самооценки результатов.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1. Фишман И.С., Голуб Г.Б. Формирующая оценка образовательных результатов учащихся: Методическое пособие. – Самара, 2007.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34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фо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мирования ключ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вых компетентн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стей.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Г.Б. Голуб,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Чурак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Е.А.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релыгина.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и развитие ключ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вых компетентн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стей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как учебных достижений, во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требованных в современном 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Компетентность подразумевает способность эффективно действовать в ситуации неопр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деленности, решать социальные, экономич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ские, познавательные, бытовые и др.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блем. Естественную среду для формирования этих умений создает </w:t>
            </w:r>
            <w:r w:rsidRPr="00210B9C">
              <w:rPr>
                <w:rFonts w:ascii="Times New Roman" w:hAnsi="Times New Roman"/>
                <w:b/>
                <w:sz w:val="24"/>
                <w:szCs w:val="24"/>
              </w:rPr>
              <w:t>метод проектов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(Дж.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Дьюи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Гузеев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 В. В., Пахомова Н. Ю), вкл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чение в образовательный процесс  проект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рования как вида деятельности.  Метод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ектов предполагает такую 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технологию орг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низации образовательных ситуаций, в кот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рых учащийся ставит и решает собственные проблемы, а учитель организует сопрово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дение самостоятельной деятельности учащ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гося. Проблема должна быть всегда значима для ученика и завершаться созданием пр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дукта</w:t>
            </w:r>
            <w:r w:rsidRPr="00210B9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210B9C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При осуществлении проектной де</w:t>
            </w:r>
            <w:r w:rsidRPr="00210B9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тельности изменяются функции участников процесса. </w:t>
            </w:r>
            <w:proofErr w:type="gramStart"/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Учитель </w:t>
            </w:r>
            <w:r w:rsidRPr="00210B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консультирует,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мотив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рует,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фасилитирует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наблюдает; ученик -  выбирает (принимает решения), выстраивает систему взаимоотношений с людьми, оцен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вает.</w:t>
            </w:r>
            <w:proofErr w:type="gramEnd"/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Этапы работы над проектом</w:t>
            </w:r>
            <w:r w:rsidRPr="0021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(поисковый, аналитический, практический, презентац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онный, контрольный) имеют свои особенн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 в зависимости от возраста учащегося и вида проекта. В основе проектирования 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жат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надпредметные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способы деятельности. С целью их формирования авторами разраб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тан курс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«Основы проектной деятельности», который внедряется в ряде школ Хабаро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ского края.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/>
                <w:sz w:val="24"/>
                <w:szCs w:val="24"/>
              </w:rPr>
              <w:t>Метод проектов,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как и любой другой метод, может быть реализован с помощью различных средств обучения, в том числе и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вых информационных технологий. Можно сказать, что метод проектов переживает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годня второе рождение, так как открываются новые возможности для коммуникации,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являются новые  современные средства: компьютерные телекоммуникации, эле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тронные базы данных, виртуальные библи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теки, кафе, музеи, видео, мультимедийные средства, аудио- и видеоконференции и др.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1. Голуб Г.Б., Перелыг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 Е.А.,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О.В. Основы проектной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тельности. – Самара: Издательство «Учебная литература»: Издател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ский дом «Фёдоров», 2007.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 Новик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 Т. Проектные техн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логии на уроках и во внеурочной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тельности. // Народное образование, № 7, 2000. - С 151-157.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 Новые педагогические и информационные те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нологии в системе обр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зования / Е.С.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М.Ю.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М.В. Мосеева, А.Е. Петров; под ред. Е.С.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 – М.: Издательский центр «Академия», 2001.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 Пахом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 Н. Ю. Метод учебных проектов в образовательном учреждении. – М.: АР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ТИ, 2003. 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</w:t>
            </w:r>
            <w:proofErr w:type="spell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ть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торства</w:t>
            </w:r>
            <w:proofErr w:type="spell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Дж. Ланк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стер, А.С. 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Макаренко, А.А. Ремнев, С.В. Федот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Изменение фун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ций и роли  пед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гога в учебном процессе (ко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сультант, преп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даватель,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фасил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татор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координ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 учебного процесса); выс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кий уровень осв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ения учебного материала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щимися; развитие самостоятельн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 учащихся, их ключевых комп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тенций.   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 школьной практике используется два вида проявления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 Учитель-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 Его функция – организ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групповое взаимодействие по решению проблемы, проведению исследования, 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ществлению проекта, указать источники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формации, направлять поиск идей, помочь устранить тупиковые ситуации и осущ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ствить контроль. Главная задача учителя – обеспечить постоянное внимание и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держку учащимся.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рамках проектной или исследовательской деятельности учитель-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сохраняя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ную самостоятельность учащихся, проводит консультации, предоставляет обзорную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формацию, ставит наводящие вопросы, дает советы, контролирует со стороны, подде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живает творческий настрой группы, увере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ность в успехе, своевременно реагирует на вопросы подопечных, проводит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рефлексию по результатам защиты проекта.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bookmarkStart w:id="0" w:name="sp"/>
            <w:bookmarkEnd w:id="0"/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(учитель или ученик) – держатель опыта, который знает, «как надо делать».  Форма работы - трансляция опыта деятел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 тому, кто не знает «как надо делать» в свободном нерегламентированном общении в рамках малой (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референтной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) группы. В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зультате члены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микрогруппы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накапливают опыт, аналогичный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тьюторскому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 Показ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тельно то, что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рассказывая о своем  процессе усвоения опыта, описывает все его трудности и находки, тем самым предупр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ждая подопечных от повторения собстве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ошибок.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могут быть ученики, успешно усвоившие материал, или подготовленные в опережающем плане, ученики старших классов при организации обучения в разново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растной группе. Выполняя такого рода раб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сами продвигаются в собстве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ной подготовке. Высокий уровень освоения материала  в режиме технологии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тьюторства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объясняется тем, что школьники лучше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нимают своих ровесников, им легче общат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с ними, ученики-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стараются пер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дать информацию интересней, они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знают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что может заинтересовать их сверстников. Кроме того, у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высока степень ответстве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ности за свою деятельность.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можно использовать как в урочной, так и во внеурочной работе.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Дьченко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В.К. Колле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тивный способ 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ния: дидактика в диал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гах. – М.: Народное 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разование, 2004.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Касицина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Н.В., 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хайлова Н.Н.,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Юсфин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С.М. Педагогика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держки. – СПб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2005.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оммуникативная дидактика.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Петерсен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Шаллер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В.И. Тюпа,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Ю.Л.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Троицкий</w:t>
            </w:r>
            <w:proofErr w:type="spellEnd"/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ковский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Овладение кул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турой 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предме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ного мышления; развитие ада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тивности к быс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 меняющейся социокультурной ситуации, толерантности в отношениях с др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гими людьми, явлениями общ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ственной жизни. 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Целью  коммуникативной дидактики  явл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ется формирование культуры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предметного мышления: математического, исторического и т.д.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Коммуникативная дидактика ориентирована на событийность урока.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Урок – это коммуникативное событие, в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тором усвоение знаний осуществляется через  понимание  (т.е. овладение культурой пре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метного мышления), через полноценное коммуникативное событие взаимодействия сознаний (диалог,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). В результате коммуникации по поводу разных точек зр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возникает диалогическое согласие. Суть дидактического социального отношения между личностями обучаемого и обучающ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 в первоначальной несовместимости поз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ций, которые в итоге становятся сходными.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Коммуникативная дидактика исходит из противоречивости вступающих в диалогич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ское отношение сознаний: образ учебного предмета, складывающийся в сознании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щегося, не совпадает и принципиально не может совпадать с образом того же самого предмета в сознании учителя. Снять это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тиворечие можно через формирование ист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рической, математической, биологической, художественной и т.д. культуры мышления, формирующегося в коммуникативном соб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тии.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Наиболее приспособленной по своим исхо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 условиям для воплощения принципов коммуникативной дидактики является лит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ратура. Это связано с природой худож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ственного текста, не только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позволяющего, но и предполагающего многообразные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терпретационные взаимодействия.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Есть возможности использования коммун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кативной дидактики и на уроках истории, но при наличии авторских материалов – перв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источников, исторических документов, обе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печивающих наличие различных интерпр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таций исторического события. В этом случае в коммуникации участвуют документальное произведение, школьники и учитель, обм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нивающиеся своими версиями-интерпретациями.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Приоритетами коммуникативной дидактики являются: 1) приоритет коммуникации перед информацией; 2) приоритет понимания перед знанием; 3) приоритет ментального языка внутренней речи перед заемным для школ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ника внешним языком предметной риторики.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Тюпа В. И. Анализ художественного текста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(гл.9). -М.: 2006.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2. Тюпа В. И. Коммун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кативная стратегия 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ховской поэтики // 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ховские чтения в Оттаве. – Тверь: Оттава, 2006.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соб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тийности.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Ю.Л. </w:t>
            </w:r>
            <w:proofErr w:type="gram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Трои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proofErr w:type="gram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, В.И. Тюпа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Развитие культ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ры предметного мышления,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гащение личного опыта и ценнос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отношений обучающихся.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чтобы урок стал событийным,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держание должно быть представлено в виде текстовой событийности, совокупности документальных произведений, предполага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щих многозначность понимания.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Многообразные интерпретационные взаим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действия лучше всего организуются на предметах гуманитарного цикла, так как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держание этих предметов дает возможность  обмениваться ученикам и учителю своими версиями художественных, исторических событий, гипотез, в результате чего рожд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ются новые смыслы, формируется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предме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ное мышление (историческое, языковое и пр.). Показателем такого мышления может стать способность школьника описывать 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 и то же событие с разных точек зрения, в разных жанрах и стилях. Технология орган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зации событийности на уроке такова: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Актуализация субъектного опыта педагога и ребёнка.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«Резонансное» согласование субъективн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стей ребёнка и взрослого. 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Состояние «событийной общности», кот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рое определяет дальнейшее самоопределение ребёнка.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 окончании событийного урока учитель проводит рефлексию по вопросам: «Что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вого узнал для себя?», «Что нового узнал о себе?»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Событийный урок обогащает личный опыт ребёнка, его ценностные отношения. Сущ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ствуют различные формы организации соб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тий на уроке:   «Корзина грецких орехов»,  «Диалог с Великим»,  «Дискуссионные кач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ли»,  «Театр-экспромт», «Путеводитель для экспедиции» и пр.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Шатин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Тюпа В.И., </w:t>
            </w:r>
            <w:proofErr w:type="gram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Троицкий</w:t>
            </w:r>
            <w:proofErr w:type="gram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Ю.Л. Концепция гуманита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ной гимназии. — Нов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сибирск: Институт ф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лософии образования, 1995.</w:t>
            </w: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кул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турологической драматизации.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Г.А. Фер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понтов.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кро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скультурной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петентности.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Сущность ее заключается в моделировании интегративных уроков, на которых происх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дит освоение школьниками культурологич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ского образа художественного творчества, языка математической символики, иностра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ного языка, исторического этапа развития общества и пр.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Занятие представляет собой драматическую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культурологического образа окружающего мира (осень, любовь, праздн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ки и пр.) в разных культурах с последующей рефлексией на основе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драматизационно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-культурологической коммуникации. Общ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ние в ходе драматизации обеспечивает гр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мотную языковую реализацию конкретных речевых актов, учитывающих особенности общения с носителями другой культуры.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 ходе занятий учащимся предлагаются коммуникативные задания для работы в паре или в группе. Развитие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кросскультурной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компетенции обеспечивается участием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щегося в проекте по драматизации.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Ферапонтов Г.А. Новое качество интегрир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ванного урока в свете социокультурного и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кросскультурного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зования // Сибирский Учитель (март – апрель). - 2002. - 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№2 (19).</w:t>
            </w:r>
          </w:p>
          <w:p w:rsidR="00E14BDE" w:rsidRPr="00210B9C" w:rsidRDefault="00E14BDE" w:rsidP="00D27A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Ферапонтов Г.А. Социокультурный и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кро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скультурный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феномен в системе образования. – Новосибирск: Институт философии образования, 2003.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>Библер</w:t>
            </w:r>
            <w:proofErr w:type="spellEnd"/>
            <w:r w:rsidRPr="0021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С. Школа диалога культур. - М.: Педагогика, 1992.</w:t>
            </w: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Развития критич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мышления» (РКМ).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Воган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Эстес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Бьюзен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vanish/>
                <w:sz w:val="24"/>
                <w:szCs w:val="24"/>
              </w:rPr>
              <w:t>РРРрРР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Развитие 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ab/>
              <w:t>сп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собности выя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лять пробелы в своих знаниях и умениях при решении новой задачи, оценивать необходимость той или иной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формации для своей деятельн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сти, осуществлять информационный поиск, самосто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 осваивать знания, необх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димые для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реш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познавател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и коммуникативных задач.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Этот тип мышления помогает критически относиться к любым утверждениям, ничего не принимать на веру без доказательств, быть открытым новым знаниям, идеям, сп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собам. Технология критического мышления содержит оригинальные  методы и средства выбора и обработки информации, умения критически ее оценить, осмыслить, прим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нить.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Особенность структурной организации те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нологии РКМ – наличие 3 стадий учебного процесса: 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«Вызов – осмысление – размы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ш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ление»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  <w:r w:rsidRPr="0021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Способы и средства, используемые на каждой стадии, позволяют успешно 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вивать информационную компетентность учащихся, начиная с дошкольного возраста. 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br/>
              <w:t xml:space="preserve">На этапе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вызова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актуализируются  имеющ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еся у учащихся знания 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об изучаемом материале, определяются цели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и. Возможные приемы и методы:  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составление списка "известной информ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ции", предположение по ключевым словам,  кластеры, таблицы;  верные и неверные утверждения,  перепутанные логические ц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почки и т.д.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Наиболее используемыми на стадии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осмы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(или реализации смысла) приемами являются способы графической организации материала: </w:t>
            </w:r>
            <w:proofErr w:type="spell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денотатный</w:t>
            </w:r>
            <w:proofErr w:type="spell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граф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лестница суж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ния и  расширения понятий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кластер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(от англ. – гроздь),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коллаж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ментальные карты, которые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можно использовать при принятии решений, создании новых идей, проектов, анализа информации.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 стадии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размышления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(рефлексии) прои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ходит</w:t>
            </w:r>
            <w:r w:rsidRPr="0021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осмысление учащимися</w:t>
            </w:r>
            <w:r w:rsidRPr="0021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приобрете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знаний и собственных мыслительных процессов, корректировка первичных пре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ставлений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изучаемом. Помогают в этом приемы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фишбоун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(«рыбьи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сточки) – метод «за и против».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техник графического упло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нения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позволяет комплексно оказывать влияние на все 3 канала восприятия (визуал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ный, аудиальный, кинестетический) одновременно, делает усвоение материала 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знанным и системным.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210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Загашев</w:t>
            </w:r>
            <w:proofErr w:type="spellEnd"/>
            <w:r w:rsidRPr="00210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 О., Заир-Бек С. 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. Критическое мышление: технология развития. – СПб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янс-Дельта, 2003. - 284 с.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0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Загашев</w:t>
            </w:r>
            <w:proofErr w:type="spellEnd"/>
            <w:r w:rsidRPr="00210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 О., Заир-Бек С. И., </w:t>
            </w:r>
            <w:proofErr w:type="spellStart"/>
            <w:r w:rsidRPr="00210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210B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 В.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Учим детей мы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лить критически. СПб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Альянс-Дельта совм. с изд-вом «Речь», 2003. – 192 с.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Технологии формирования соц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альной 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коммун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кативной комп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тентности в процессе дополн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школьников.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 Фадеева, Е.И. Лаб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ринты общения. – М.: ЦГЛ, 2003.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Тренинги как виды интерактивных техник.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Курт Левин,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Е. В Сид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ренко,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А. П. Ситн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>ков.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на развитие у чел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века тех или иных навыков и ум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ний, личностное и профессионал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ное развитие.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Тренинг – один из видов интерактивного обучения, который является методом предна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меренных изменений человека, направле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на его личностное и про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фессиональное развитие через приобретение, анализ и пер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оценку им собственного жизненного опыта в процессе группового взаимо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действия Тр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нинги включают в себя ролевые игры,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мандную или групповую работу, выполнение практических заданий. Также эта форма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чения помогает систематизировать имеющ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еся у участников знания и опыт деятельн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сти, осознать степень своей компетентности. 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Тренинг — это форма обучения, которая п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строена на взаимодействии, на поиске акт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ального знания: главное отличие тренинга от лекции или семинара заключается в том, что в нем работают знания, умения и тренера, и группы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 Каждый участник является источн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ком примеров, с которыми можно пораб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тать, способов решения сложных задач, ка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дый имеет возможность получить так наз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ваемую «обратную связь» от других учас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ников. В тренинге обучение происходит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рез модели, игры, упражнения, то есть в (п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чти реальной) ситуации научения.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 Панина, Т.С. Совр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менные способы актив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зации обучения. – М.: Издательский центр «Академия», 2006.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Пузиков</w:t>
            </w:r>
            <w:proofErr w:type="spellEnd"/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В.Г., Техн</w:t>
            </w:r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логии ведения тренинга, СПб</w:t>
            </w:r>
            <w:proofErr w:type="gramStart"/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Речь, 2005.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 Панфилова, А.П. Инновационные педагог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ческие технологии: 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тивное обучение. – М.: Издательский центр «Академия», 2009.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 Сидоренко Е. В. Технологии создания тренинга. От замысла к р</w:t>
            </w:r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зультату, СПб., «Речь»; 000 «Сидоренко и</w:t>
            </w:r>
            <w:proofErr w:type="gramStart"/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10B9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о», 2007.</w:t>
            </w: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«пор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фолио».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Воган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Эстес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Бьюзен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Портфолио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ставляет собой одновременно форму, процесс организации и технологию раб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 с продуктами познавательной деятельности учащихся, пре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назначенных для демонстрации, анализа и оценки, для развития рефлексии, для 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знания и оценки ими результатов своей деятельн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сти, для осозн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 собственной субъектной поз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Основной смысл портфолио - «показать все, 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что ты способен».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– это рабочая файловая папка, содержащая многообразную информацию, которая документирует приобретенный опыт и достижения учащихся. Портфолио отн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сится к разряду наиболее приближенных к реальному оцениванию индивидуализир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ванных оценок, ориентированных не только на процесс оценивания, но и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самооценив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методом портфолио является педаг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гической стратегией сбора и систематич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организации подобного рода данных.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Цель портфолио 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роль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дуальной накопительной оценки и предста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лять отчет по процессу обучения, увидеть картинку значимых результатов в целом, обеспечить отслеживание индивидуального прогресса учащегося в обучении, продемо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стрировать его способности практически применять приобретенные знания и умения.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– это способ фиксирования, накопления и оценки индивидуальных д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стижений ученика в определенный период его обучения  в разнообразных видах де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 Технология портфолио помогает решать такие педагогические задачи, как:</w:t>
            </w:r>
          </w:p>
          <w:p w:rsidR="00E14BDE" w:rsidRPr="00210B9C" w:rsidRDefault="00E14BDE" w:rsidP="00D27A89">
            <w:pPr>
              <w:numPr>
                <w:ilvl w:val="0"/>
                <w:numId w:val="6"/>
              </w:numPr>
              <w:tabs>
                <w:tab w:val="clear" w:pos="720"/>
                <w:tab w:val="num" w:pos="4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поддерживание и стимулирование учебной мотивации учащихся;</w:t>
            </w:r>
          </w:p>
          <w:p w:rsidR="00E14BDE" w:rsidRPr="00210B9C" w:rsidRDefault="00E14BDE" w:rsidP="00D27A89">
            <w:pPr>
              <w:numPr>
                <w:ilvl w:val="0"/>
                <w:numId w:val="6"/>
              </w:numPr>
              <w:tabs>
                <w:tab w:val="clear" w:pos="720"/>
                <w:tab w:val="num" w:pos="4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рефлексивной и оценочной деятельности  учащихся;</w:t>
            </w:r>
          </w:p>
          <w:p w:rsidR="00E14BDE" w:rsidRPr="00210B9C" w:rsidRDefault="00E14BDE" w:rsidP="00D27A89">
            <w:pPr>
              <w:numPr>
                <w:ilvl w:val="0"/>
                <w:numId w:val="6"/>
              </w:numPr>
              <w:tabs>
                <w:tab w:val="clear" w:pos="720"/>
                <w:tab w:val="num" w:pos="4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учиться – ставить 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цели, планировать и организовывать со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деятельность.</w:t>
            </w:r>
          </w:p>
        </w:tc>
        <w:tc>
          <w:tcPr>
            <w:tcW w:w="2812" w:type="dxa"/>
          </w:tcPr>
          <w:p w:rsidR="00E14BDE" w:rsidRPr="00C278B5" w:rsidRDefault="00E14BDE" w:rsidP="00D27A89">
            <w:pPr>
              <w:pStyle w:val="a6"/>
              <w:spacing w:before="0" w:beforeAutospacing="0" w:after="0" w:afterAutospacing="0"/>
              <w:rPr>
                <w:rStyle w:val="a5"/>
                <w:b w:val="0"/>
              </w:rPr>
            </w:pPr>
            <w:r w:rsidRPr="00C278B5">
              <w:rPr>
                <w:rStyle w:val="a5"/>
                <w:b w:val="0"/>
              </w:rPr>
              <w:lastRenderedPageBreak/>
              <w:t xml:space="preserve">1. Новикова Т.Г., </w:t>
            </w:r>
            <w:proofErr w:type="spellStart"/>
            <w:r w:rsidRPr="00C278B5">
              <w:rPr>
                <w:rStyle w:val="a5"/>
                <w:b w:val="0"/>
              </w:rPr>
              <w:lastRenderedPageBreak/>
              <w:t>Пру</w:t>
            </w:r>
            <w:r w:rsidRPr="00C278B5">
              <w:rPr>
                <w:rStyle w:val="a5"/>
                <w:b w:val="0"/>
              </w:rPr>
              <w:t>т</w:t>
            </w:r>
            <w:r w:rsidRPr="00C278B5">
              <w:rPr>
                <w:rStyle w:val="a5"/>
                <w:b w:val="0"/>
              </w:rPr>
              <w:t>ченков</w:t>
            </w:r>
            <w:proofErr w:type="spellEnd"/>
            <w:r w:rsidRPr="00C278B5">
              <w:rPr>
                <w:rStyle w:val="a5"/>
                <w:b w:val="0"/>
              </w:rPr>
              <w:t xml:space="preserve"> А.С., </w:t>
            </w:r>
            <w:proofErr w:type="spellStart"/>
            <w:r w:rsidRPr="00C278B5">
              <w:rPr>
                <w:rStyle w:val="a5"/>
                <w:b w:val="0"/>
              </w:rPr>
              <w:t>Пинская</w:t>
            </w:r>
            <w:proofErr w:type="spellEnd"/>
            <w:r w:rsidRPr="00C278B5">
              <w:rPr>
                <w:rStyle w:val="a5"/>
                <w:b w:val="0"/>
              </w:rPr>
              <w:t xml:space="preserve"> М.А. Региональный опыт использования технологии портфолио в практике Российской школы // Методист.-2005.-№4.-С.31-36.</w:t>
            </w:r>
          </w:p>
          <w:p w:rsidR="00E14BDE" w:rsidRPr="00210B9C" w:rsidRDefault="00E14BDE" w:rsidP="00D27A89">
            <w:pPr>
              <w:pStyle w:val="a6"/>
              <w:spacing w:before="0" w:beforeAutospacing="0" w:after="0" w:afterAutospacing="0"/>
            </w:pPr>
            <w:r w:rsidRPr="00C278B5">
              <w:rPr>
                <w:rStyle w:val="a5"/>
                <w:b w:val="0"/>
              </w:rPr>
              <w:t>2.</w:t>
            </w:r>
            <w:r w:rsidRPr="00C278B5">
              <w:rPr>
                <w:rStyle w:val="a5"/>
              </w:rPr>
              <w:t xml:space="preserve"> </w:t>
            </w:r>
            <w:r w:rsidRPr="00C278B5">
              <w:t xml:space="preserve"> Новые</w:t>
            </w:r>
            <w:r w:rsidRPr="00210B9C">
              <w:t xml:space="preserve"> педагогич</w:t>
            </w:r>
            <w:r w:rsidRPr="00210B9C">
              <w:t>е</w:t>
            </w:r>
            <w:r w:rsidRPr="00210B9C">
              <w:t xml:space="preserve">ские и информационные технологии в системе образования / Е.С. </w:t>
            </w:r>
            <w:proofErr w:type="spellStart"/>
            <w:r w:rsidRPr="00210B9C">
              <w:t>П</w:t>
            </w:r>
            <w:r w:rsidRPr="00210B9C">
              <w:t>о</w:t>
            </w:r>
            <w:r w:rsidRPr="00210B9C">
              <w:t>лат</w:t>
            </w:r>
            <w:proofErr w:type="spellEnd"/>
            <w:r w:rsidRPr="00210B9C">
              <w:t xml:space="preserve">, М.Ю. </w:t>
            </w:r>
            <w:proofErr w:type="spellStart"/>
            <w:r w:rsidRPr="00210B9C">
              <w:t>Бухаркина</w:t>
            </w:r>
            <w:proofErr w:type="spellEnd"/>
            <w:r w:rsidRPr="00210B9C">
              <w:t>, М.В. Мосеева, А.Е. Пе</w:t>
            </w:r>
            <w:r w:rsidRPr="00210B9C">
              <w:t>т</w:t>
            </w:r>
            <w:r w:rsidRPr="00210B9C">
              <w:t xml:space="preserve">ров; под ред. Е.С. </w:t>
            </w:r>
            <w:proofErr w:type="spellStart"/>
            <w:r w:rsidRPr="00210B9C">
              <w:t>Полат</w:t>
            </w:r>
            <w:proofErr w:type="spellEnd"/>
            <w:r w:rsidRPr="00210B9C">
              <w:t>. – М.: Издательский центр «Академия», 2001.</w:t>
            </w:r>
          </w:p>
          <w:p w:rsidR="00E14BDE" w:rsidRPr="00210B9C" w:rsidRDefault="00E14BDE" w:rsidP="00D27A89">
            <w:pPr>
              <w:pStyle w:val="a6"/>
              <w:spacing w:before="0" w:beforeAutospacing="0" w:after="0" w:afterAutospacing="0"/>
            </w:pPr>
            <w:r w:rsidRPr="00210B9C">
              <w:t xml:space="preserve">3. </w:t>
            </w:r>
            <w:proofErr w:type="spellStart"/>
            <w:r w:rsidRPr="00210B9C">
              <w:t>Полилова</w:t>
            </w:r>
            <w:proofErr w:type="spellEnd"/>
            <w:r w:rsidRPr="00210B9C">
              <w:t xml:space="preserve"> Т.А. Ко</w:t>
            </w:r>
            <w:r w:rsidRPr="00210B9C">
              <w:t>н</w:t>
            </w:r>
            <w:r w:rsidRPr="00210B9C">
              <w:t xml:space="preserve">цепция </w:t>
            </w:r>
            <w:proofErr w:type="gramStart"/>
            <w:r w:rsidRPr="00210B9C">
              <w:t>электронного</w:t>
            </w:r>
            <w:proofErr w:type="gramEnd"/>
            <w:r w:rsidRPr="00210B9C">
              <w:t xml:space="preserve"> портфолио. </w:t>
            </w:r>
            <w:hyperlink r:id="rId6" w:tgtFrame="_blank" w:history="1">
              <w:r w:rsidRPr="00210B9C">
                <w:rPr>
                  <w:rStyle w:val="aa"/>
                </w:rPr>
                <w:t>http://schools.keldysh.ru/courses/e-portfolio.htm</w:t>
              </w:r>
            </w:hyperlink>
            <w:r w:rsidRPr="00210B9C">
              <w:t>.</w:t>
            </w:r>
          </w:p>
          <w:p w:rsidR="00E14BDE" w:rsidRPr="00210B9C" w:rsidRDefault="00E14BDE" w:rsidP="00D27A89">
            <w:pPr>
              <w:pStyle w:val="a6"/>
              <w:spacing w:before="0" w:beforeAutospacing="0" w:after="0" w:afterAutospacing="0"/>
            </w:pPr>
            <w:r w:rsidRPr="00210B9C">
              <w:t xml:space="preserve">4. </w:t>
            </w:r>
            <w:proofErr w:type="spellStart"/>
            <w:r w:rsidRPr="00210B9C">
              <w:t>Драйден</w:t>
            </w:r>
            <w:proofErr w:type="spellEnd"/>
            <w:r w:rsidRPr="00210B9C">
              <w:t xml:space="preserve"> Г. Революция в обучении: Пер. с англ. / Гордон </w:t>
            </w:r>
            <w:proofErr w:type="spellStart"/>
            <w:r w:rsidRPr="00210B9C">
              <w:t>Драйден</w:t>
            </w:r>
            <w:proofErr w:type="spellEnd"/>
            <w:r w:rsidRPr="00210B9C">
              <w:t xml:space="preserve">, </w:t>
            </w:r>
            <w:proofErr w:type="spellStart"/>
            <w:r w:rsidRPr="00210B9C">
              <w:t>Джаннетт</w:t>
            </w:r>
            <w:proofErr w:type="spellEnd"/>
            <w:r w:rsidRPr="00210B9C">
              <w:t xml:space="preserve"> </w:t>
            </w:r>
            <w:proofErr w:type="spellStart"/>
            <w:r w:rsidRPr="00210B9C">
              <w:t>Вос</w:t>
            </w:r>
            <w:proofErr w:type="spellEnd"/>
            <w:r w:rsidRPr="00210B9C">
              <w:t xml:space="preserve">. – М.: ООО «ПАРВИНЭ», 2003. – 672 </w:t>
            </w:r>
            <w:proofErr w:type="gramStart"/>
            <w:r w:rsidRPr="00210B9C">
              <w:t>с</w:t>
            </w:r>
            <w:proofErr w:type="gramEnd"/>
          </w:p>
        </w:tc>
      </w:tr>
      <w:tr w:rsidR="00E14BDE" w:rsidRPr="00210B9C" w:rsidTr="00D27A89">
        <w:trPr>
          <w:trHeight w:val="889"/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Кейс-технологии</w:t>
            </w:r>
            <w:proofErr w:type="gram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(метод анализа с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туаций).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Гарвардская технология.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российской школе: В.Д. Киселев.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анализа и крит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мышл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ния,</w:t>
            </w:r>
            <w:r w:rsidRPr="00210B9C">
              <w:rPr>
                <w:rFonts w:ascii="Times New Roman" w:hAnsi="Times New Roman"/>
                <w:color w:val="1D2D45"/>
                <w:sz w:val="24"/>
                <w:szCs w:val="24"/>
              </w:rPr>
              <w:t xml:space="preserve"> способности прорабатывать различные пр</w:t>
            </w:r>
            <w:r w:rsidRPr="00210B9C">
              <w:rPr>
                <w:rFonts w:ascii="Times New Roman" w:hAnsi="Times New Roman"/>
                <w:color w:val="1D2D45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color w:val="1D2D45"/>
                <w:sz w:val="24"/>
                <w:szCs w:val="24"/>
              </w:rPr>
              <w:t>блемы и находить их решение,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формирование навыков оценки альтернативных вариантов в условиях неопред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ленности.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Кейс-метод (метод коллективного анализа ситуации) -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техника обучения, использующая описание реальных ситуаций (от англ.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case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«случай».</w:t>
            </w:r>
            <w:proofErr w:type="gramEnd"/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Это интерактивная технология для кратк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срочного обучения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Одной из важнейших характеристик кейс-метода является умение воспользоваться теорией, обращение к фактическому матер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алу.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 просят проанализировать ситуацию, разобраться в сути проблем, пре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ложить возможные варианты решения и выбрать </w:t>
            </w:r>
            <w:proofErr w:type="gram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лучший</w:t>
            </w:r>
            <w:proofErr w:type="gram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</w:t>
            </w:r>
            <w:proofErr w:type="gramStart"/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Интеграция методов позн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ния в кейс-методе: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моделирование; систе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ный анализ; проблемный метод; мысленный эксперимент; методы описания, классифик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ции, дискуссия, игровые методы, «мозговой штурм» и др.</w:t>
            </w:r>
            <w:proofErr w:type="gramEnd"/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Кейс-метод – специфическая разновидность проектной технологии, в которой процесс разрешения имеющейся проблемы осуществляется посредством совместной де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тельности учащихся.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Формирование проблемы и путей её решения происходит на основании кейса, который является одновременно и техническим задан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ем, и источником информации для осознания вариантов эффективных действий.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Два этапа деятельности преподавателя при использовании кейс-метода: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за пределами аудитории: нау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но-исследовательская, методическая и ко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струирующая (создание кейса и вопросов для его анализа)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в аудитории: вступительное и заключительное слово, организация малых групп, организация дискуссии, поддержка делового настроя в аудитории, оценивание вклада участников в анализ ситуации.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кейса: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раздела курса, которому посвящена ситуация; формулир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вание целей и задач; определение пробле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ной ситуации, формулировка проблемы; п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иск необходимой информации; создание и описание ситуации.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1. Панина Т.С. Совр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менные способы актив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зации обучения. - М.: Издательский центр «Академия», 2006.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 Панфилова А.П. Инновационные педагог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ческие технологии: 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тивное обучение. – М.: Издательский центр «Академия», 2009.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Бершадский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М.Е.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нимание как педагогич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ская категория. – М.: Педагогический поиск, 2004.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Технология  эвр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стического 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А. В. Хуто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ской.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Творческая сам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реализация детей, развитие униве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сальных познав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тельных, инфо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мационных,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муникативных способностей.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При  конструировании  занятий эвристич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ского  типа  приоритет  отдается  целям  творческой  самореализации детей,  затем  —  формам  и  методам  обучения,   позволя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щим   организовать продуктивную деятел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ность учеников, потом — содержанию  учебного  материала.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 и  методы  эвр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стического  обучения  имеют  приоритет     перед содержанием yчe6нoro материала, активно  влияют  на  него,  могут  его видои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менять  и  трансформировать.   Такой   подход   усиливает   личностную направле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ность обучения, поскольку переносит акцент с вопроса  «чему  учить» на вопрос «как учить»: в центре внимания  педагога  оказ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вается  не  учебный материал, а сам ученик, его учебная деятельность».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Наиболее значимым элементом технологии эвристического обучения  А.  В. Хуторского  является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ученическое   целеп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лагание. 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  уч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ника   относится    к    образовательным    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ластям    и образовательным технологиям. 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Ключевой   технологический   элемент   э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ристического    обучения    — эвристическая    образовательная    ситуация    —    ситуация    актуального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активизирующего  незнания,   основная   единица   эвристического   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ния, выступающая  своеобразной  альтерн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тивой  традиционному  уроку.   Её   целью является обеспечение рождения учениками личного образовательного  результата (идей, проблем, гипотез, версий, схем, опытов, те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стов)  в  ходе  специально организованной деятельности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Цикл эвристической образовательной ситу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ции включает в  себя  следующие элементы эвристического  обучения:  мотивацию  де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её  </w:t>
            </w:r>
            <w:proofErr w:type="spell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проблематизацию</w:t>
            </w:r>
            <w:proofErr w:type="spell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,   личное   решение   проблемы   участниками   ситу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ции, демонстрацию образовательных пр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дуктов, их сопоставление друг  с  другом,  с культурно-историческими аналогами, р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флексию результатов.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Хуторской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А.В.  Э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ристическое обучение:  теория,  методология,  практика.  - М.: Межд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педагогическая академия, 1998.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Технология пед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гогических масте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ских.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П. Ланжевен, Анри Валлон,  Жан  Пиаже  и др.,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Э. С. Сокол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Развитие позн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вательной акти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ности,  творч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стей учеников,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позитивного отн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шения к изуча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мому материалу.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Мастерская  —  это  специально организ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ванное педагогом-Мастером развивающее  пространство (жизненные ситуации, в кот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рых есть все необходимые  условия  для  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вития) позволяет  учащимся   в   коллекти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ном   поиске   приходить   к  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построению («открытию») знания, источником которого при традиционном обучении  является тол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 учитель.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Этапы работы мастерской: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1.  «Индукция»  («наведение»)  —  созд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ние   эмоционального   настроя,         включ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ние подсознания, области  чувств  каждого  ученика,  создание        личного отношения к предмету обсуждения.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Индуктор —  слово,  образ,         фраза, предмет, звук, мелодия, текст, рисунок и т. д.  —  всё,  что         может разбудить чувство, вызвать  поток  ассоци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ций,  воспоминаний,         ощущений, вопр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  <w:proofErr w:type="gramEnd"/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2.  «Самоинструкция»  —  индивидуал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ное  создание  гипотезы,  решения,         те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ста, рисунка, проекта.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3. «</w:t>
            </w:r>
            <w:proofErr w:type="spell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Социоконструкция</w:t>
            </w:r>
            <w:proofErr w:type="spell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» — построение этих элементов группой.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«Социализация» — всё, что сделано индивидуально, в паре, в  группе,         дол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но быть обнародовано,  обсуждено,  «под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но»  всем,  все  мнения    услышаны, все г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потезы рассмотрены.</w:t>
            </w:r>
            <w:proofErr w:type="gramEnd"/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5. 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«Афиширование» — вывешивание  «произведений»  —  работ  учеников  и         Мастера (текстов, рисунков, схем, проектов, решений) в аудитории,         ознакомление с ними, обсуждение.</w:t>
            </w:r>
            <w:proofErr w:type="gramEnd"/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6. «Разрыв» — внутреннее осознание участником мастерской неполноты или         несоответствия   своего   старого   знания    новому,    внутренний       эмоциональный конфликт, подвигающий  к  углублению  в  проблему,  к         поиску ответов, к сверке 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 с литературным  или  нау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ным      источником.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    7. «Рефлексия» — отражение чувств, ощущений, возникших  у  учащихся  в         ходе мастерской,  это  богатейший  материал  для  рефлексии  самого    Мастера, для  усовершенствования  им  конструкции  масте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ской,  для         дальнейшей работы.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Педагогические м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стерские Франция—Россия</w:t>
            </w:r>
            <w:proofErr w:type="gramStart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од ред. Э. С. Соколовой.  -  М.: Новая школа, 1997.-128 с.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Технология ко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центрированного обучения.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Г.   Ибраг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Повышение  к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чества  обучения  и воспитания учащихся через  создание  опт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мальной  орган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зационной  стру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туры учебного  процесса,  сбл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жение  обучения  с  естественными  психологическ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ми закономерн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стями воспит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Концентрированное обучение — особая  технология  организации  учебного процесса, при которой внимание педагогов  и  учащи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ся  сосредотачивается  на более глубоком изучении  каждого  предмета  за  счёт  об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единения  уроков  в блоки, сокращения числа параллельно изучаемых дисциплин в  теч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ние  учебного дня, недели.</w:t>
            </w:r>
          </w:p>
          <w:p w:rsidR="00E14BDE" w:rsidRPr="00043FAF" w:rsidRDefault="00E14BDE" w:rsidP="00D27A89">
            <w:pPr>
              <w:pStyle w:val="HTML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Сущность концентрированного обучения — непрерывность процесса познания и его ц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лостность (начиная с первичного восприятия  и  кончая  формированием умений     польз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ваться     полученной     информацией);      ед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новременная продолжительность  изучения  темы,  раздела  или  всей  учебной  дисципл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ны, обеспечивающая их прочное усвоение; с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кращение числа одновременно  изучаемых дисциплин;  ориентация  учебного  процесса  на  развитие  самостоятельности, ответстве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ности,   творческой   активности   учащихся;    вариативность    и комплексность применя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мых  форм  и  методов  обучения,  адекватных  целям  и содержанию   учебного   материала   и   учитывающих   особенности   динамики раб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тоспособности  учащихся  и   педагогов;   с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трудничество   педагогов   и учащихся, уч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043F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щихся между собой.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1. Ибрагимов Г. К   в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просу   о   технологии</w:t>
            </w:r>
          </w:p>
          <w:p w:rsidR="00E14BDE" w:rsidRPr="00210B9C" w:rsidRDefault="00E14BDE" w:rsidP="00D27A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10B9C">
              <w:rPr>
                <w:rFonts w:ascii="Times New Roman" w:hAnsi="Times New Roman" w:cs="Times New Roman"/>
                <w:sz w:val="24"/>
                <w:szCs w:val="24"/>
              </w:rPr>
              <w:t>концентрированного обучения // Специалист, № 1, 1995 г.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 xml:space="preserve">ТРИЗ— </w:t>
            </w:r>
            <w:proofErr w:type="gramStart"/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proofErr w:type="gramEnd"/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ория решения изобрет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bCs/>
                <w:sz w:val="24"/>
                <w:szCs w:val="24"/>
              </w:rPr>
              <w:t>тельских задач.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Г. С. 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шуллер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фун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ции и области применения ТРИЗ:</w:t>
            </w:r>
          </w:p>
          <w:p w:rsidR="00E14BDE" w:rsidRPr="00210B9C" w:rsidRDefault="00E14BDE" w:rsidP="00D27A89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- решение изобр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тательских задач любой сложности и направленн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сти; </w:t>
            </w:r>
          </w:p>
          <w:p w:rsidR="00E14BDE" w:rsidRPr="00210B9C" w:rsidRDefault="00E14BDE" w:rsidP="00D27A89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тво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ческого вообр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жения и мышл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E14BDE" w:rsidRPr="00210B9C" w:rsidRDefault="00E14BDE" w:rsidP="00D27A89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каче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ств тв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орческой ли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ности и развитие творческих ко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лективов.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14BDE" w:rsidRPr="00210B9C" w:rsidRDefault="00E14BDE" w:rsidP="00D27A89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ТРИЗ не является строгой </w:t>
            </w:r>
            <w:hyperlink r:id="rId7" w:tooltip="Наука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научной</w:t>
              </w:r>
            </w:hyperlink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теорией. ТРИЗ представляет собой обобщенный в 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страктной форме опыт изобретательства и развития науки и техники.</w:t>
            </w:r>
          </w:p>
          <w:p w:rsidR="00E14BDE" w:rsidRPr="00210B9C" w:rsidRDefault="00E14BDE" w:rsidP="00D27A89">
            <w:pPr>
              <w:spacing w:after="0" w:line="240" w:lineRule="auto"/>
              <w:rPr>
                <w:rStyle w:val="mw-headline"/>
                <w:rFonts w:ascii="Times New Roman" w:hAnsi="Times New Roman"/>
                <w:sz w:val="24"/>
                <w:szCs w:val="24"/>
              </w:rPr>
            </w:pPr>
            <w:r w:rsidRPr="00210B9C">
              <w:rPr>
                <w:rStyle w:val="mw-headline"/>
                <w:rFonts w:ascii="Times New Roman" w:hAnsi="Times New Roman"/>
                <w:sz w:val="24"/>
                <w:szCs w:val="24"/>
              </w:rPr>
              <w:t>В практике обучения широко используется техника АРИЗ — алгоритм решения изобр</w:t>
            </w:r>
            <w:r w:rsidRPr="00210B9C">
              <w:rPr>
                <w:rStyle w:val="mw-headline"/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Style w:val="mw-headline"/>
                <w:rFonts w:ascii="Times New Roman" w:hAnsi="Times New Roman"/>
                <w:sz w:val="24"/>
                <w:szCs w:val="24"/>
              </w:rPr>
              <w:t>тательских задач</w:t>
            </w:r>
          </w:p>
          <w:p w:rsidR="00E14BDE" w:rsidRPr="00210B9C" w:rsidRDefault="00E14BDE" w:rsidP="00D27A89">
            <w:pPr>
              <w:shd w:val="clear" w:color="auto" w:fill="F8FC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Существуют и иные подходы, помогающие изобретателю раскрыть свой творческий потенциал. Большая часть этих методов явл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ются </w:t>
            </w:r>
            <w:hyperlink r:id="rId8" w:tooltip="Эвристика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эвристическими</w:t>
              </w:r>
            </w:hyperlink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. Все они были основ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ны на психологии и логике, и ни один из них не претендует на роль научной теории (в о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личие от ТРИЗ).</w:t>
            </w:r>
          </w:p>
          <w:p w:rsidR="00E14BDE" w:rsidRPr="00210B9C" w:rsidRDefault="00E14BDE" w:rsidP="00D27A89">
            <w:pPr>
              <w:numPr>
                <w:ilvl w:val="0"/>
                <w:numId w:val="3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ooltip="Метод проб и ошибок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Метод проб и ошибок</w:t>
              </w:r>
            </w:hyperlink>
          </w:p>
          <w:p w:rsidR="00E14BDE" w:rsidRPr="00210B9C" w:rsidRDefault="00E14BDE" w:rsidP="00D27A89">
            <w:pPr>
              <w:numPr>
                <w:ilvl w:val="0"/>
                <w:numId w:val="3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ooltip="Мозговой штурм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Мозговой штурм</w:t>
              </w:r>
            </w:hyperlink>
          </w:p>
          <w:p w:rsidR="00E14BDE" w:rsidRPr="00210B9C" w:rsidRDefault="00E14BDE" w:rsidP="00D27A89">
            <w:pPr>
              <w:numPr>
                <w:ilvl w:val="0"/>
                <w:numId w:val="3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ooltip="Метод синектики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 xml:space="preserve">Метод </w:t>
              </w:r>
              <w:proofErr w:type="spellStart"/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синектики</w:t>
              </w:r>
              <w:proofErr w:type="spellEnd"/>
            </w:hyperlink>
          </w:p>
          <w:p w:rsidR="00E14BDE" w:rsidRPr="00210B9C" w:rsidRDefault="00E14BDE" w:rsidP="00D27A89">
            <w:pPr>
              <w:numPr>
                <w:ilvl w:val="0"/>
                <w:numId w:val="3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tooltip="Морфологический анализ (ТРИЗ)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Морфологический анализ</w:t>
              </w:r>
            </w:hyperlink>
          </w:p>
          <w:p w:rsidR="00E14BDE" w:rsidRPr="00210B9C" w:rsidRDefault="00E14BDE" w:rsidP="00D27A89">
            <w:pPr>
              <w:numPr>
                <w:ilvl w:val="0"/>
                <w:numId w:val="3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ooltip="Метод фокальных объектов (страница отсутствует)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Метод фокальных объектов</w:t>
              </w:r>
            </w:hyperlink>
          </w:p>
          <w:p w:rsidR="00E14BDE" w:rsidRPr="00210B9C" w:rsidRDefault="00E14BDE" w:rsidP="00D27A89">
            <w:pPr>
              <w:numPr>
                <w:ilvl w:val="0"/>
                <w:numId w:val="3"/>
              </w:numPr>
              <w:shd w:val="clear" w:color="auto" w:fill="F8FC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tooltip="Метод контрольных вопросов" w:history="1">
              <w:r w:rsidRPr="00210B9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Метод контрольных вопросов</w:t>
              </w:r>
            </w:hyperlink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15" w:history="1">
              <w:proofErr w:type="spellStart"/>
              <w:r w:rsidRPr="00210B9C">
                <w:rPr>
                  <w:rStyle w:val="aa"/>
                  <w:rFonts w:ascii="Times New Roman" w:hAnsi="Times New Roman"/>
                  <w:sz w:val="24"/>
                  <w:szCs w:val="24"/>
                </w:rPr>
                <w:t>Альтшуллер</w:t>
              </w:r>
              <w:proofErr w:type="spellEnd"/>
              <w:r w:rsidRPr="00210B9C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 Г. С. </w:t>
              </w:r>
              <w:r w:rsidRPr="00210B9C">
                <w:rPr>
                  <w:rStyle w:val="aa"/>
                  <w:rFonts w:ascii="Times New Roman" w:hAnsi="Times New Roman"/>
                  <w:i/>
                  <w:iCs/>
                  <w:sz w:val="24"/>
                  <w:szCs w:val="24"/>
                </w:rPr>
                <w:t xml:space="preserve">Творчество как точная наука. 2 изд., </w:t>
              </w:r>
              <w:proofErr w:type="spellStart"/>
              <w:r w:rsidRPr="00210B9C">
                <w:rPr>
                  <w:rStyle w:val="aa"/>
                  <w:rFonts w:ascii="Times New Roman" w:hAnsi="Times New Roman"/>
                  <w:i/>
                  <w:iCs/>
                  <w:sz w:val="24"/>
                  <w:szCs w:val="24"/>
                </w:rPr>
                <w:t>дополн</w:t>
              </w:r>
              <w:proofErr w:type="spellEnd"/>
              <w:r w:rsidRPr="00210B9C">
                <w:rPr>
                  <w:rStyle w:val="aa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Pr="00210B9C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 — Петрозаводск: Сканд</w:t>
              </w:r>
              <w:r w:rsidRPr="00210B9C">
                <w:rPr>
                  <w:rStyle w:val="aa"/>
                  <w:rFonts w:ascii="Times New Roman" w:hAnsi="Times New Roman"/>
                  <w:sz w:val="24"/>
                  <w:szCs w:val="24"/>
                </w:rPr>
                <w:t>и</w:t>
              </w:r>
              <w:r w:rsidRPr="00210B9C">
                <w:rPr>
                  <w:rStyle w:val="aa"/>
                  <w:rFonts w:ascii="Times New Roman" w:hAnsi="Times New Roman"/>
                  <w:sz w:val="24"/>
                  <w:szCs w:val="24"/>
                </w:rPr>
                <w:t>навия, 2004. — с.208</w:t>
              </w:r>
            </w:hyperlink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10B9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http://www.altshuller.ru/triz/tools.asp</w:t>
              </w:r>
            </w:hyperlink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2. Крячко В.Б. Общая педагогика и теория р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шения изобретательских задач // Учителям о ТРИЗ, №3, 1999.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нейр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лингвистического </w:t>
            </w:r>
            <w:proofErr w:type="spell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програмирования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(НЛП).</w:t>
            </w:r>
          </w:p>
        </w:tc>
        <w:tc>
          <w:tcPr>
            <w:tcW w:w="1672" w:type="dxa"/>
          </w:tcPr>
          <w:p w:rsidR="00E14BDE" w:rsidRPr="00C278B5" w:rsidRDefault="00E14BDE" w:rsidP="00D27A89">
            <w:pPr>
              <w:spacing w:after="0" w:line="240" w:lineRule="auto"/>
              <w:rPr>
                <w:rStyle w:val="af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278B5">
              <w:rPr>
                <w:rFonts w:ascii="Times New Roman" w:hAnsi="Times New Roman"/>
                <w:sz w:val="24"/>
                <w:szCs w:val="24"/>
              </w:rPr>
              <w:t>Джон Ми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л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лер</w:t>
            </w:r>
            <w:r w:rsidRPr="00C278B5">
              <w:rPr>
                <w:rFonts w:ascii="Times New Roman" w:hAnsi="Times New Roman"/>
                <w:color w:val="000080"/>
                <w:sz w:val="24"/>
                <w:szCs w:val="24"/>
              </w:rPr>
              <w:t>,</w:t>
            </w:r>
            <w:r w:rsidRPr="00C278B5">
              <w:rPr>
                <w:rFonts w:ascii="Times New Roman" w:hAnsi="Times New Roman"/>
                <w:b/>
                <w:bCs/>
                <w:iCs/>
                <w:color w:val="000080"/>
                <w:sz w:val="24"/>
                <w:szCs w:val="24"/>
              </w:rPr>
              <w:t xml:space="preserve"> </w:t>
            </w:r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 xml:space="preserve">Майкл Холл, </w:t>
            </w:r>
            <w:proofErr w:type="spellStart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Дж</w:t>
            </w:r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дит</w:t>
            </w:r>
            <w:proofErr w:type="spellEnd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ДеЛозье</w:t>
            </w:r>
            <w:proofErr w:type="spellEnd"/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B5">
              <w:rPr>
                <w:rStyle w:val="aff"/>
                <w:rFonts w:ascii="Times New Roman" w:hAnsi="Times New Roman"/>
                <w:i w:val="0"/>
                <w:sz w:val="24"/>
                <w:szCs w:val="24"/>
              </w:rPr>
              <w:t>Дэвид Гордон и др.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Style w:val="aff"/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ентирована на осмысление и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менение стилей обучения.</w:t>
            </w:r>
          </w:p>
        </w:tc>
        <w:tc>
          <w:tcPr>
            <w:tcW w:w="4904" w:type="dxa"/>
          </w:tcPr>
          <w:p w:rsidR="00E14BDE" w:rsidRPr="00C278B5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B5">
              <w:rPr>
                <w:rStyle w:val="af0"/>
                <w:rFonts w:ascii="Times New Roman" w:eastAsia="Calibri" w:hAnsi="Times New Roman" w:cs="Times New Roman"/>
                <w:sz w:val="24"/>
                <w:szCs w:val="24"/>
              </w:rPr>
              <w:t>Рассматривает п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роцесс обучения как движ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ние информации сквозь нервную систему человека. </w:t>
            </w:r>
            <w:r w:rsidRPr="00C278B5">
              <w:rPr>
                <w:rStyle w:val="categorydescription"/>
                <w:rFonts w:ascii="Times New Roman" w:hAnsi="Times New Roman"/>
                <w:sz w:val="24"/>
                <w:szCs w:val="24"/>
              </w:rPr>
              <w:t xml:space="preserve"> 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ab/>
              <w:t>Информация может быть пре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д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ставлена в определенной форме. Существ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ют три типа восприятия информации по м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дальности учащихся, отличающихся разв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тием визуальных (видение), аудиальных (</w:t>
            </w:r>
            <w:proofErr w:type="spellStart"/>
            <w:r w:rsidRPr="00C278B5">
              <w:rPr>
                <w:rFonts w:ascii="Times New Roman" w:hAnsi="Times New Roman"/>
                <w:sz w:val="24"/>
                <w:szCs w:val="24"/>
              </w:rPr>
              <w:t>слышание</w:t>
            </w:r>
            <w:proofErr w:type="spellEnd"/>
            <w:r w:rsidRPr="00C278B5">
              <w:rPr>
                <w:rFonts w:ascii="Times New Roman" w:hAnsi="Times New Roman"/>
                <w:sz w:val="24"/>
                <w:szCs w:val="24"/>
              </w:rPr>
              <w:t>) и кинестетических (ощущение, прикосновение) каналов прохождения и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 xml:space="preserve">формации. По этому признаку людей можно разделить </w:t>
            </w:r>
            <w:proofErr w:type="gramStart"/>
            <w:r w:rsidRPr="00C278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8B5">
              <w:rPr>
                <w:rFonts w:ascii="Times New Roman" w:hAnsi="Times New Roman"/>
                <w:sz w:val="24"/>
                <w:szCs w:val="24"/>
              </w:rPr>
              <w:t xml:space="preserve"> правополушарных (к ним отн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 xml:space="preserve">сятся </w:t>
            </w:r>
            <w:proofErr w:type="spellStart"/>
            <w:r w:rsidRPr="00C278B5">
              <w:rPr>
                <w:rFonts w:ascii="Times New Roman" w:hAnsi="Times New Roman"/>
                <w:sz w:val="24"/>
                <w:szCs w:val="24"/>
              </w:rPr>
              <w:t>визуалисты</w:t>
            </w:r>
            <w:proofErr w:type="spellEnd"/>
            <w:r w:rsidRPr="00C27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78B5">
              <w:rPr>
                <w:rFonts w:ascii="Times New Roman" w:hAnsi="Times New Roman"/>
                <w:sz w:val="24"/>
                <w:szCs w:val="24"/>
              </w:rPr>
              <w:t>кинестетики</w:t>
            </w:r>
            <w:proofErr w:type="spellEnd"/>
            <w:r w:rsidRPr="00C278B5">
              <w:rPr>
                <w:rFonts w:ascii="Times New Roman" w:hAnsi="Times New Roman"/>
                <w:sz w:val="24"/>
                <w:szCs w:val="24"/>
              </w:rPr>
              <w:t>) и левопол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шарных (</w:t>
            </w:r>
            <w:proofErr w:type="spellStart"/>
            <w:r w:rsidRPr="00C278B5">
              <w:rPr>
                <w:rFonts w:ascii="Times New Roman" w:hAnsi="Times New Roman"/>
                <w:sz w:val="24"/>
                <w:szCs w:val="24"/>
              </w:rPr>
              <w:t>аудисты</w:t>
            </w:r>
            <w:proofErr w:type="spellEnd"/>
            <w:r w:rsidRPr="00C278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14BDE" w:rsidRPr="00C278B5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Чтобы обеспечить успешность каждому,  обучение организуется </w:t>
            </w:r>
            <w:proofErr w:type="spellStart"/>
            <w:r w:rsidRPr="00C278B5">
              <w:rPr>
                <w:rFonts w:ascii="Times New Roman" w:hAnsi="Times New Roman"/>
                <w:sz w:val="24"/>
                <w:szCs w:val="24"/>
              </w:rPr>
              <w:t>многосенсорно</w:t>
            </w:r>
            <w:proofErr w:type="spellEnd"/>
            <w:r w:rsidRPr="00C278B5">
              <w:rPr>
                <w:rFonts w:ascii="Times New Roman" w:hAnsi="Times New Roman"/>
                <w:sz w:val="24"/>
                <w:szCs w:val="24"/>
              </w:rPr>
              <w:t>, на основе  варьирования изложения материала во всех трех модальностях и определенных приемов и стратегий:</w:t>
            </w:r>
          </w:p>
          <w:p w:rsidR="00E14BDE" w:rsidRPr="00C278B5" w:rsidRDefault="00E14BDE" w:rsidP="00D27A8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- начало занятий с позитивного якорения (термин НЛП). </w:t>
            </w:r>
            <w:proofErr w:type="gramStart"/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качестве якоря может в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ступать любой визуальный (картина, схема), аудиальный (музыка, ритмичные хлопки) и кинестетический (жест, движение) раздр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житель; </w:t>
            </w:r>
            <w:proofErr w:type="gramEnd"/>
          </w:p>
          <w:p w:rsidR="00E14BDE" w:rsidRPr="00C278B5" w:rsidRDefault="00E14BDE" w:rsidP="00D27A8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- мотивация на обучение, выражающаяся в запросе целей каждого учащегося;</w:t>
            </w:r>
          </w:p>
          <w:p w:rsidR="00E14BDE" w:rsidRPr="00C278B5" w:rsidRDefault="00E14BDE" w:rsidP="00D27A89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- подача информации во всех трех;</w:t>
            </w:r>
          </w:p>
          <w:p w:rsidR="00E14BDE" w:rsidRPr="00C278B5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- использование раппортов (форма обратной связи в процессе общения, вызывающие в собеседнике ощущение того, что его пон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мают, что он нравится);                                                                                                                       - использование метафор (в НЛП метафора – это своеобразная притча, обогащающая во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C278B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приятие мира</w:t>
            </w:r>
            <w:r w:rsidRPr="00C278B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14BDE" w:rsidRPr="00C278B5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B5">
              <w:rPr>
                <w:rFonts w:ascii="Times New Roman" w:hAnsi="Times New Roman"/>
                <w:sz w:val="24"/>
                <w:szCs w:val="24"/>
              </w:rPr>
              <w:t>- моделирование  материала для передачи данного навыка другим людям.</w:t>
            </w:r>
          </w:p>
          <w:p w:rsidR="00E14BDE" w:rsidRPr="00043FAF" w:rsidRDefault="00E14BDE" w:rsidP="00D27A8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278B5">
              <w:rPr>
                <w:rStyle w:val="a5"/>
                <w:rFonts w:ascii="Times New Roman" w:hAnsi="Times New Roman"/>
                <w:b w:val="0"/>
                <w:spacing w:val="-4"/>
                <w:sz w:val="24"/>
                <w:szCs w:val="24"/>
              </w:rPr>
              <w:t>Результат изменений наблюдается в повыш</w:t>
            </w:r>
            <w:r w:rsidRPr="00C278B5">
              <w:rPr>
                <w:rStyle w:val="a5"/>
                <w:rFonts w:ascii="Times New Roman" w:hAnsi="Times New Roman"/>
                <w:b w:val="0"/>
                <w:spacing w:val="-4"/>
                <w:sz w:val="24"/>
                <w:szCs w:val="24"/>
              </w:rPr>
              <w:t>е</w:t>
            </w:r>
            <w:r w:rsidRPr="00C278B5">
              <w:rPr>
                <w:rStyle w:val="a5"/>
                <w:rFonts w:ascii="Times New Roman" w:hAnsi="Times New Roman"/>
                <w:b w:val="0"/>
                <w:spacing w:val="-4"/>
                <w:sz w:val="24"/>
                <w:szCs w:val="24"/>
              </w:rPr>
              <w:t>нии интереса к учебному предмету, ориент</w:t>
            </w:r>
            <w:r w:rsidRPr="00C278B5">
              <w:rPr>
                <w:rStyle w:val="a5"/>
                <w:rFonts w:ascii="Times New Roman" w:hAnsi="Times New Roman"/>
                <w:b w:val="0"/>
                <w:spacing w:val="-4"/>
                <w:sz w:val="24"/>
                <w:szCs w:val="24"/>
              </w:rPr>
              <w:t>а</w:t>
            </w:r>
            <w:r w:rsidRPr="00C278B5">
              <w:rPr>
                <w:rStyle w:val="a5"/>
                <w:rFonts w:ascii="Times New Roman" w:hAnsi="Times New Roman"/>
                <w:b w:val="0"/>
                <w:spacing w:val="-4"/>
                <w:sz w:val="24"/>
                <w:szCs w:val="24"/>
              </w:rPr>
              <w:t>ция учащихся на успех, повышение качества знаний учащихся, в том числе ребят с низкими и средними способностями.</w:t>
            </w:r>
            <w:r w:rsidRPr="00C278B5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пр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блемно-модульного обуч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ния.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П. А.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Юцяв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чене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П. И. Треть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ков, И. Б.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Сенновский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0B9C">
              <w:rPr>
                <w:rFonts w:ascii="Times New Roman" w:hAnsi="Times New Roman"/>
                <w:spacing w:val="11"/>
                <w:sz w:val="24"/>
                <w:szCs w:val="24"/>
              </w:rPr>
              <w:t>М.А. </w:t>
            </w:r>
            <w:proofErr w:type="spellStart"/>
            <w:r w:rsidRPr="00210B9C">
              <w:rPr>
                <w:rFonts w:ascii="Times New Roman" w:hAnsi="Times New Roman"/>
                <w:spacing w:val="11"/>
                <w:sz w:val="24"/>
                <w:szCs w:val="24"/>
              </w:rPr>
              <w:t>Чошон</w:t>
            </w:r>
            <w:r w:rsidRPr="00210B9C">
              <w:rPr>
                <w:rFonts w:ascii="Times New Roman" w:hAnsi="Times New Roman"/>
                <w:spacing w:val="11"/>
                <w:sz w:val="24"/>
                <w:szCs w:val="24"/>
              </w:rPr>
              <w:lastRenderedPageBreak/>
              <w:t>ов</w:t>
            </w:r>
            <w:proofErr w:type="spellEnd"/>
            <w:r w:rsidRPr="00210B9C">
              <w:rPr>
                <w:rFonts w:ascii="Times New Roman" w:hAnsi="Times New Roman"/>
                <w:spacing w:val="11"/>
                <w:sz w:val="24"/>
                <w:szCs w:val="24"/>
              </w:rPr>
              <w:t>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Проблемно-модульное 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ние создает пре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посылки для решения следу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щих стоящих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ред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педагогич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ской практикой задач: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построение системного соде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жания обучения;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обеспечение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дивидуализации обучения;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формирование у учащихся про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действенных знаний и спос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бов их примен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развитие акти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 и самосто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емых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- максимальная реализация тво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ческого потенц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ала педагога и обучающегося.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Сущность обучения состоит в том, что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чающийся более самостоятельно или полн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стью самостоятельно может овладевать системой познания, включающей в себя опр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деление цели и способа деятельности.  При этом функции педагога могут варьироваться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информационно-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контролирующей до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сультативно-координирующей. Основным отличительным свойством модульного об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чения является то, что содержание в нем представлено в законченных самостоятел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ных единицах – модулях, которые одновр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менно являются и банком информации, и средством управления развитием потребн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стей – способностей человека.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Модульное обучение строится на следующих принципах: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 Структуризации содержания, суть которой заключается в том, что модуль, представляя собой единую целостность изучаемой сист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мы, имеет определенную структуру, состо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щую из отдельных элементов, связанных между собой.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подхода, который треб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ет, чтобы обучаемые овладели способами деятельности на основе системы действе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ных знаний. 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 Осознанности обучения, который проявл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ется через разработку и представление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ником комплексной цели обучения, осозн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ваемой каждым обучающимся как лично значимый результат.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Модуль обеспечивает  осознанное системное представление об изучаемых объектах и явлениях, активное участие обучаемых в пед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гогическом процессе.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Модуль учебного плана для школы  может состоять из двух блоков:</w:t>
            </w:r>
          </w:p>
          <w:p w:rsidR="00E14BDE" w:rsidRPr="00043FAF" w:rsidRDefault="00E14BDE" w:rsidP="00D27A8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1-ый блок – культурологический, т.е. </w:t>
            </w:r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мирово</w:t>
            </w:r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зренческий. Он  позволяет человеку понять себя во вселенском пространстве как систему, определить свое отношение к миру: к природе, обществу, человеку. Содержание этого блока обеспечивает передачу </w:t>
            </w:r>
            <w:proofErr w:type="gramStart"/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>обучаемым</w:t>
            </w:r>
            <w:proofErr w:type="gramEnd"/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фундаме</w:t>
            </w:r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043FAF">
              <w:rPr>
                <w:rFonts w:ascii="Times New Roman" w:hAnsi="Times New Roman"/>
                <w:spacing w:val="-4"/>
                <w:sz w:val="24"/>
                <w:szCs w:val="24"/>
              </w:rPr>
              <w:t>тальной человеческой культуры. Лишь поняв сущность развития материального мира, как системы, можно познать варианты проявления ее в реальном мире. А, значит, правильно и активно в нем действовать.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2-ой блок – предметный, который включает в себя изучение отдельных предметов.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Такой структурно-функциональный способ познания позволяет осознать фундаментал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ные знания, с постепенным наращиванием их через предметные и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зи. Главное, что приобретает обучаемый, - это способ взаимодействия с изучаемой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стемой, правила взаимосвязи с ней. Он ок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зывается готовым самостоятельно использ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этот способ в любой конкретной ситу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ции, приобретать знания под конкретную цель, уметь системно действовать.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 информационном обмене исходными формами организации деятельности стан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вятся коллективные. При этом содержание не передается от учителя к ученикам, а 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бывается путем поисковой деятельности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рез проблемную ситуацию, в которой фо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мируются нормативные способы действий. 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spacing w:after="0" w:line="240" w:lineRule="auto"/>
              <w:outlineLvl w:val="1"/>
              <w:rPr>
                <w:rFonts w:ascii="Times New Roman" w:hAnsi="Times New Roman"/>
                <w:color w:val="2A2723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color w:val="2A2723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210B9C">
              <w:rPr>
                <w:rFonts w:ascii="Times New Roman" w:hAnsi="Times New Roman"/>
                <w:color w:val="2A2723"/>
                <w:sz w:val="24"/>
                <w:szCs w:val="24"/>
                <w:lang w:eastAsia="ru-RU"/>
              </w:rPr>
              <w:t>Чошанов</w:t>
            </w:r>
            <w:proofErr w:type="spellEnd"/>
            <w:r w:rsidRPr="00210B9C">
              <w:rPr>
                <w:rFonts w:ascii="Times New Roman" w:hAnsi="Times New Roman"/>
                <w:color w:val="2A2723"/>
                <w:sz w:val="24"/>
                <w:szCs w:val="24"/>
                <w:lang w:eastAsia="ru-RU"/>
              </w:rPr>
              <w:t xml:space="preserve"> М. A. Гибкая технология проблемно-модульного обучения: Методическое пособие. –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Народное образов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№2, 1996. - </w:t>
            </w: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160 с.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Левитес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Д. Г. Практ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 обучения: Совреме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ные образовательные технологии. — Му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манск, 1997.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3. Третьяков П.И.,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новский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И.Б. Технология модульного обучения в школе. - М., Новая шк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ла, 2001.</w:t>
            </w:r>
          </w:p>
        </w:tc>
      </w:tr>
      <w:tr w:rsidR="00E14BDE" w:rsidRPr="00210B9C" w:rsidTr="00D27A89">
        <w:trPr>
          <w:jc w:val="center"/>
        </w:trPr>
        <w:tc>
          <w:tcPr>
            <w:tcW w:w="528" w:type="dxa"/>
          </w:tcPr>
          <w:p w:rsidR="00E14BDE" w:rsidRPr="00210B9C" w:rsidRDefault="00E14BDE" w:rsidP="00D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45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Технология </w:t>
            </w:r>
            <w:proofErr w:type="gramStart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инте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лект-карт</w:t>
            </w:r>
            <w:proofErr w:type="gramEnd"/>
            <w:r w:rsidRPr="00210B9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E14BDE" w:rsidRPr="00210B9C" w:rsidRDefault="00E14BDE" w:rsidP="00D27A8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Бьюзен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DE" w:rsidRPr="00210B9C" w:rsidRDefault="00E14BDE" w:rsidP="00D27A8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Озьюбел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Активизации мышления и креативных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проце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сов за счёт использования вс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го диапазона кортикальных сп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собностей.</w:t>
            </w:r>
          </w:p>
        </w:tc>
        <w:tc>
          <w:tcPr>
            <w:tcW w:w="4904" w:type="dxa"/>
          </w:tcPr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способу построения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ражают процесс ассоциативного мышления, результатом которого является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некоторой понятийной структуры, напом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нающей семантическую карту понятий.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 основе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майндмэпинга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лежит </w:t>
            </w:r>
            <w:r w:rsidRPr="00210B9C">
              <w:rPr>
                <w:rStyle w:val="HTML2"/>
                <w:rFonts w:ascii="Times New Roman" w:hAnsi="Times New Roman"/>
                <w:sz w:val="24"/>
                <w:szCs w:val="24"/>
              </w:rPr>
              <w:t xml:space="preserve">теория </w:t>
            </w:r>
            <w:proofErr w:type="spellStart"/>
            <w:r w:rsidRPr="00210B9C">
              <w:rPr>
                <w:rStyle w:val="HTML2"/>
                <w:rFonts w:ascii="Times New Roman" w:hAnsi="Times New Roman"/>
                <w:sz w:val="24"/>
                <w:szCs w:val="24"/>
              </w:rPr>
              <w:t>рад</w:t>
            </w:r>
            <w:r w:rsidRPr="00210B9C">
              <w:rPr>
                <w:rStyle w:val="HTML2"/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Style w:val="HTML2"/>
                <w:rFonts w:ascii="Times New Roman" w:hAnsi="Times New Roman"/>
                <w:sz w:val="24"/>
                <w:szCs w:val="24"/>
              </w:rPr>
              <w:t>антного</w:t>
            </w:r>
            <w:proofErr w:type="spellEnd"/>
            <w:r w:rsidRPr="00210B9C">
              <w:rPr>
                <w:rStyle w:val="HTML2"/>
                <w:rFonts w:ascii="Times New Roman" w:hAnsi="Times New Roman"/>
                <w:sz w:val="24"/>
                <w:szCs w:val="24"/>
              </w:rPr>
              <w:t xml:space="preserve"> мышления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, предложенная Т. 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Бьюз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 w:rsidRPr="00210B9C">
              <w:rPr>
                <w:rFonts w:ascii="Times New Roman" w:hAnsi="Times New Roman"/>
                <w:sz w:val="24"/>
                <w:szCs w:val="24"/>
              </w:rPr>
              <w:t>, основанная на создание в сознании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ловека системы  ассоциативных понятий.</w:t>
            </w:r>
          </w:p>
          <w:p w:rsidR="00E14BDE" w:rsidRPr="00210B9C" w:rsidRDefault="00E14BDE" w:rsidP="00D27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Суть технологии заключается в развитии у школьников способности воспринимать  и перерабатывать различные виды информ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ции, в  разных графических и текстовых формах. Освоение информации учениками осуществляется через использование: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визуального ритма;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визуальной структуры;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цвета;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образов (воображения);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графического представления информации;</w:t>
            </w:r>
          </w:p>
          <w:p w:rsidR="00E14BDE" w:rsidRPr="00043FAF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  <w:rPr>
                <w:spacing w:val="-6"/>
              </w:rPr>
            </w:pPr>
            <w:r w:rsidRPr="00043FAF">
              <w:rPr>
                <w:spacing w:val="-6"/>
              </w:rPr>
              <w:t>оперирования с многомерными объектами;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пространственной ориентации;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proofErr w:type="spellStart"/>
            <w:r w:rsidRPr="00210B9C">
              <w:t>гештальта</w:t>
            </w:r>
            <w:proofErr w:type="spellEnd"/>
            <w:r w:rsidRPr="00210B9C">
              <w:t>;</w:t>
            </w:r>
          </w:p>
          <w:p w:rsidR="00E14BDE" w:rsidRPr="00210B9C" w:rsidRDefault="00E14BDE" w:rsidP="00D27A89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spacing w:before="0" w:beforeAutospacing="0" w:after="0" w:afterAutospacing="0"/>
              <w:ind w:left="0" w:firstLine="0"/>
            </w:pPr>
            <w:r w:rsidRPr="00210B9C">
              <w:t>ассоциаций»</w:t>
            </w:r>
            <w:bookmarkStart w:id="1" w:name="sdfootnote8anc"/>
            <w:r w:rsidRPr="00210B9C">
              <w:fldChar w:fldCharType="begin"/>
            </w:r>
            <w:r w:rsidRPr="00210B9C">
              <w:instrText xml:space="preserve"> HYPERLINK "file:///C:\\Documents%20and%20Settings\\fisenkoti\\Рабочий%20стол\\обр%20технологии%202\\Метод%20интеллект-карт\\Теория%20радиантного%20мышления%20и%20метод%20интеллект-карт.html" \l "sdfootnote8sym#sdfootnote8sym" </w:instrText>
            </w:r>
            <w:r w:rsidRPr="00210B9C">
              <w:fldChar w:fldCharType="separate"/>
            </w:r>
            <w:r w:rsidRPr="00210B9C">
              <w:rPr>
                <w:rStyle w:val="aa"/>
                <w:vertAlign w:val="superscript"/>
              </w:rPr>
              <w:t>8</w:t>
            </w:r>
            <w:r w:rsidRPr="00210B9C">
              <w:fldChar w:fldCharType="end"/>
            </w:r>
            <w:bookmarkEnd w:id="1"/>
            <w:r w:rsidRPr="00210B9C">
              <w:t>.</w:t>
            </w:r>
          </w:p>
        </w:tc>
        <w:tc>
          <w:tcPr>
            <w:tcW w:w="2812" w:type="dxa"/>
          </w:tcPr>
          <w:p w:rsidR="00E14BDE" w:rsidRPr="00210B9C" w:rsidRDefault="00E14BDE" w:rsidP="00D27A89">
            <w:pPr>
              <w:pStyle w:val="sdfootnote-western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Бьюзен</w:t>
            </w:r>
            <w:proofErr w:type="spellEnd"/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Т. и Б. </w:t>
            </w:r>
            <w:proofErr w:type="spellStart"/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Супе</w:t>
            </w:r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мышление</w:t>
            </w:r>
            <w:proofErr w:type="spellEnd"/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/ Т. и Б. </w:t>
            </w:r>
            <w:proofErr w:type="spellStart"/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Бь</w:t>
            </w:r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зен</w:t>
            </w:r>
            <w:proofErr w:type="spellEnd"/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; пер. с англ. Е.А. </w:t>
            </w:r>
            <w:r w:rsidRPr="00210B9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Самсонов. ― 4-е изд. ― Мн.: Попурри, 2007. - С. 157.</w:t>
            </w:r>
          </w:p>
          <w:p w:rsidR="00E14BDE" w:rsidRPr="00210B9C" w:rsidRDefault="00E14BDE" w:rsidP="00D27A89">
            <w:pPr>
              <w:pStyle w:val="sdfootnote-western"/>
              <w:spacing w:before="0" w:after="0" w:line="240" w:lineRule="auto"/>
              <w:ind w:left="0" w:right="0"/>
              <w:jc w:val="left"/>
              <w:rPr>
                <w:rFonts w:ascii="Times New Roman" w:hAnsi="Times New Roman"/>
                <w:i w:val="0"/>
                <w:color w:val="2A2723"/>
                <w:sz w:val="24"/>
                <w:szCs w:val="24"/>
              </w:rPr>
            </w:pPr>
          </w:p>
        </w:tc>
      </w:tr>
    </w:tbl>
    <w:p w:rsidR="00E14BDE" w:rsidRPr="00210B9C" w:rsidRDefault="00E14BDE" w:rsidP="00E14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5F" w:rsidRDefault="0004425F">
      <w:bookmarkStart w:id="2" w:name="_GoBack"/>
      <w:bookmarkEnd w:id="2"/>
    </w:p>
    <w:sectPr w:rsidR="0004425F" w:rsidSect="00E14B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4F07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8"/>
  </w:num>
  <w:num w:numId="5">
    <w:abstractNumId w:val="7"/>
  </w:num>
  <w:num w:numId="6">
    <w:abstractNumId w:val="6"/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8"/>
  </w:num>
  <w:num w:numId="10">
    <w:abstractNumId w:val="16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98"/>
    <w:rsid w:val="0004425F"/>
    <w:rsid w:val="00A66E98"/>
    <w:rsid w:val="00E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4BDE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E14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14B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E14BD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14BD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14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E14B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2"/>
    <w:qFormat/>
    <w:rsid w:val="00E14BDE"/>
    <w:rPr>
      <w:rFonts w:cs="Times New Roman"/>
      <w:b/>
      <w:bCs/>
    </w:rPr>
  </w:style>
  <w:style w:type="paragraph" w:styleId="a6">
    <w:name w:val="Normal (Web)"/>
    <w:basedOn w:val="a1"/>
    <w:uiPriority w:val="99"/>
    <w:rsid w:val="00E14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rsid w:val="00E14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E14BDE"/>
    <w:rPr>
      <w:rFonts w:ascii="Calibri" w:eastAsia="Calibri" w:hAnsi="Calibri" w:cs="Times New Roman"/>
    </w:rPr>
  </w:style>
  <w:style w:type="character" w:styleId="a9">
    <w:name w:val="page number"/>
    <w:basedOn w:val="a2"/>
    <w:uiPriority w:val="99"/>
    <w:rsid w:val="00E14BDE"/>
    <w:rPr>
      <w:rFonts w:cs="Times New Roman"/>
    </w:rPr>
  </w:style>
  <w:style w:type="paragraph" w:customStyle="1" w:styleId="ConsPlusNormal">
    <w:name w:val="ConsPlusNormal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2"/>
    <w:uiPriority w:val="99"/>
    <w:rsid w:val="00E14BDE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E14BDE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rsid w:val="00E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rsid w:val="00E14BDE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locked/>
    <w:rsid w:val="00E14BDE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1"/>
    <w:uiPriority w:val="99"/>
    <w:rsid w:val="00E14BDE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E14BDE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rsid w:val="00E14BDE"/>
    <w:rPr>
      <w:rFonts w:ascii="Calibri" w:eastAsia="Times New Roman" w:hAnsi="Calibri" w:cs="Times New Roman"/>
    </w:rPr>
  </w:style>
  <w:style w:type="paragraph" w:styleId="ae">
    <w:name w:val="List Paragraph"/>
    <w:basedOn w:val="a1"/>
    <w:uiPriority w:val="34"/>
    <w:qFormat/>
    <w:rsid w:val="00E14BDE"/>
    <w:pPr>
      <w:ind w:left="720"/>
      <w:contextualSpacing/>
    </w:pPr>
  </w:style>
  <w:style w:type="paragraph" w:styleId="af">
    <w:name w:val="Balloon Text"/>
    <w:basedOn w:val="a1"/>
    <w:link w:val="af0"/>
    <w:semiHidden/>
    <w:rsid w:val="00E14BD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E14BDE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2"/>
    <w:uiPriority w:val="99"/>
    <w:rsid w:val="00E14BDE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1"/>
    <w:link w:val="af3"/>
    <w:uiPriority w:val="99"/>
    <w:rsid w:val="00E14B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E14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2"/>
    <w:uiPriority w:val="99"/>
    <w:rsid w:val="00E14BDE"/>
    <w:rPr>
      <w:rFonts w:cs="Times New Roman"/>
      <w:vertAlign w:val="superscript"/>
    </w:rPr>
  </w:style>
  <w:style w:type="paragraph" w:styleId="af5">
    <w:name w:val="Body Text"/>
    <w:basedOn w:val="a1"/>
    <w:link w:val="af6"/>
    <w:rsid w:val="00E14BDE"/>
    <w:pPr>
      <w:spacing w:after="120"/>
    </w:pPr>
  </w:style>
  <w:style w:type="character" w:customStyle="1" w:styleId="af6">
    <w:name w:val="Основной текст Знак"/>
    <w:basedOn w:val="a2"/>
    <w:link w:val="af5"/>
    <w:rsid w:val="00E14BDE"/>
    <w:rPr>
      <w:rFonts w:ascii="Calibri" w:eastAsia="Calibri" w:hAnsi="Calibri" w:cs="Times New Roman"/>
    </w:rPr>
  </w:style>
  <w:style w:type="character" w:customStyle="1" w:styleId="BodyText2Char">
    <w:name w:val="Body Text 2 Char"/>
    <w:uiPriority w:val="99"/>
    <w:semiHidden/>
    <w:locked/>
    <w:rsid w:val="00E14BDE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semiHidden/>
    <w:rsid w:val="00E14BDE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E14BD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1"/>
    <w:uiPriority w:val="99"/>
    <w:rsid w:val="00E14B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rsid w:val="00E14B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rsid w:val="00E14BDE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rsid w:val="00E14B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b">
    <w:name w:val="Subtitle"/>
    <w:basedOn w:val="a1"/>
    <w:link w:val="afc"/>
    <w:uiPriority w:val="99"/>
    <w:qFormat/>
    <w:rsid w:val="00E14BDE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rsid w:val="00E14B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rsid w:val="00E14B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E14BDE"/>
    <w:rPr>
      <w:rFonts w:ascii="Calibri" w:eastAsia="Calibri" w:hAnsi="Calibri" w:cs="Times New Roman"/>
      <w:sz w:val="16"/>
      <w:szCs w:val="16"/>
    </w:rPr>
  </w:style>
  <w:style w:type="paragraph" w:customStyle="1" w:styleId="afd">
    <w:name w:val="Содержимое таблицы"/>
    <w:basedOn w:val="a1"/>
    <w:rsid w:val="00E14BDE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rsid w:val="00E14BDE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E14BDE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E14BDE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E14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E14B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E1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2"/>
    <w:uiPriority w:val="99"/>
    <w:qFormat/>
    <w:rsid w:val="00E14BDE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E1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E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2"/>
    <w:uiPriority w:val="99"/>
    <w:rsid w:val="00E14BDE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E14BDE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E14BDE"/>
    <w:rPr>
      <w:rFonts w:cs="Times New Roman"/>
    </w:rPr>
  </w:style>
  <w:style w:type="character" w:styleId="HTML1">
    <w:name w:val="HTML Cite"/>
    <w:basedOn w:val="a2"/>
    <w:uiPriority w:val="99"/>
    <w:rsid w:val="00E14BDE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E14BDE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E14BDE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E14B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E14BDE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E14BDE"/>
    <w:pPr>
      <w:numPr>
        <w:numId w:val="13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E1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4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Литература"/>
    <w:basedOn w:val="a1"/>
    <w:autoRedefine/>
    <w:uiPriority w:val="99"/>
    <w:rsid w:val="00E14BD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E14BDE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E14BDE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E14BDE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E14BDE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E14BDE"/>
    <w:rPr>
      <w:rFonts w:cs="Times New Roman"/>
    </w:rPr>
  </w:style>
  <w:style w:type="paragraph" w:customStyle="1" w:styleId="rvps2">
    <w:name w:val="rvps2"/>
    <w:basedOn w:val="a1"/>
    <w:uiPriority w:val="99"/>
    <w:rsid w:val="00E1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E14BDE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E14B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E14BDE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14BDE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E14BDE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E14BD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E14BDE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rsid w:val="00E14B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E14BDE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E14BDE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E14BDE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E14BDE"/>
    <w:rPr>
      <w:rFonts w:ascii="Calibri" w:eastAsia="Calibri" w:hAnsi="Calibri" w:cs="Times New Roman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E14BDE"/>
    <w:rPr>
      <w:vertAlign w:val="superscript"/>
    </w:rPr>
  </w:style>
  <w:style w:type="paragraph" w:customStyle="1" w:styleId="4">
    <w:name w:val="Абзац списка4"/>
    <w:basedOn w:val="a1"/>
    <w:rsid w:val="00E14BDE"/>
    <w:pPr>
      <w:ind w:left="720"/>
      <w:contextualSpacing/>
    </w:pPr>
    <w:rPr>
      <w:lang w:eastAsia="ru-RU"/>
    </w:rPr>
  </w:style>
  <w:style w:type="paragraph" w:customStyle="1" w:styleId="13">
    <w:name w:val="Знак1"/>
    <w:basedOn w:val="a1"/>
    <w:uiPriority w:val="99"/>
    <w:rsid w:val="00E14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1"/>
    <w:uiPriority w:val="99"/>
    <w:rsid w:val="00E14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">
    <w:name w:val="link"/>
    <w:basedOn w:val="a2"/>
    <w:uiPriority w:val="99"/>
    <w:rsid w:val="00E14BDE"/>
    <w:rPr>
      <w:rFonts w:cs="Times New Roman"/>
    </w:rPr>
  </w:style>
  <w:style w:type="paragraph" w:customStyle="1" w:styleId="51">
    <w:name w:val="Абзац списка5"/>
    <w:basedOn w:val="a1"/>
    <w:rsid w:val="00E14BDE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4BDE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E14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E14B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E14BD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E14BD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E14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E14B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Strong"/>
    <w:basedOn w:val="a2"/>
    <w:qFormat/>
    <w:rsid w:val="00E14BDE"/>
    <w:rPr>
      <w:rFonts w:cs="Times New Roman"/>
      <w:b/>
      <w:bCs/>
    </w:rPr>
  </w:style>
  <w:style w:type="paragraph" w:styleId="a6">
    <w:name w:val="Normal (Web)"/>
    <w:basedOn w:val="a1"/>
    <w:uiPriority w:val="99"/>
    <w:rsid w:val="00E14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rsid w:val="00E14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E14BDE"/>
    <w:rPr>
      <w:rFonts w:ascii="Calibri" w:eastAsia="Calibri" w:hAnsi="Calibri" w:cs="Times New Roman"/>
    </w:rPr>
  </w:style>
  <w:style w:type="character" w:styleId="a9">
    <w:name w:val="page number"/>
    <w:basedOn w:val="a2"/>
    <w:uiPriority w:val="99"/>
    <w:rsid w:val="00E14BDE"/>
    <w:rPr>
      <w:rFonts w:cs="Times New Roman"/>
    </w:rPr>
  </w:style>
  <w:style w:type="paragraph" w:customStyle="1" w:styleId="ConsPlusNormal">
    <w:name w:val="ConsPlusNormal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2"/>
    <w:uiPriority w:val="99"/>
    <w:rsid w:val="00E14BDE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E14BDE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rsid w:val="00E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rsid w:val="00E14BDE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locked/>
    <w:rsid w:val="00E14BDE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1"/>
    <w:uiPriority w:val="99"/>
    <w:rsid w:val="00E14BDE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E14BDE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rsid w:val="00E14BDE"/>
    <w:rPr>
      <w:rFonts w:ascii="Calibri" w:eastAsia="Times New Roman" w:hAnsi="Calibri" w:cs="Times New Roman"/>
    </w:rPr>
  </w:style>
  <w:style w:type="paragraph" w:styleId="ae">
    <w:name w:val="List Paragraph"/>
    <w:basedOn w:val="a1"/>
    <w:uiPriority w:val="34"/>
    <w:qFormat/>
    <w:rsid w:val="00E14BDE"/>
    <w:pPr>
      <w:ind w:left="720"/>
      <w:contextualSpacing/>
    </w:pPr>
  </w:style>
  <w:style w:type="paragraph" w:styleId="af">
    <w:name w:val="Balloon Text"/>
    <w:basedOn w:val="a1"/>
    <w:link w:val="af0"/>
    <w:semiHidden/>
    <w:rsid w:val="00E14BD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E14BDE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2"/>
    <w:uiPriority w:val="99"/>
    <w:rsid w:val="00E14BDE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1"/>
    <w:link w:val="af3"/>
    <w:uiPriority w:val="99"/>
    <w:rsid w:val="00E14B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rsid w:val="00E14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2"/>
    <w:uiPriority w:val="99"/>
    <w:rsid w:val="00E14BDE"/>
    <w:rPr>
      <w:rFonts w:cs="Times New Roman"/>
      <w:vertAlign w:val="superscript"/>
    </w:rPr>
  </w:style>
  <w:style w:type="paragraph" w:styleId="af5">
    <w:name w:val="Body Text"/>
    <w:basedOn w:val="a1"/>
    <w:link w:val="af6"/>
    <w:rsid w:val="00E14BDE"/>
    <w:pPr>
      <w:spacing w:after="120"/>
    </w:pPr>
  </w:style>
  <w:style w:type="character" w:customStyle="1" w:styleId="af6">
    <w:name w:val="Основной текст Знак"/>
    <w:basedOn w:val="a2"/>
    <w:link w:val="af5"/>
    <w:rsid w:val="00E14BDE"/>
    <w:rPr>
      <w:rFonts w:ascii="Calibri" w:eastAsia="Calibri" w:hAnsi="Calibri" w:cs="Times New Roman"/>
    </w:rPr>
  </w:style>
  <w:style w:type="character" w:customStyle="1" w:styleId="BodyText2Char">
    <w:name w:val="Body Text 2 Char"/>
    <w:uiPriority w:val="99"/>
    <w:semiHidden/>
    <w:locked/>
    <w:rsid w:val="00E14BDE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semiHidden/>
    <w:rsid w:val="00E14BDE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E14BD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1"/>
    <w:uiPriority w:val="99"/>
    <w:rsid w:val="00E14B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rsid w:val="00E14B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rsid w:val="00E14BDE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rsid w:val="00E14B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b">
    <w:name w:val="Subtitle"/>
    <w:basedOn w:val="a1"/>
    <w:link w:val="afc"/>
    <w:uiPriority w:val="99"/>
    <w:qFormat/>
    <w:rsid w:val="00E14BDE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rsid w:val="00E14B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rsid w:val="00E14B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E14BDE"/>
    <w:rPr>
      <w:rFonts w:ascii="Calibri" w:eastAsia="Calibri" w:hAnsi="Calibri" w:cs="Times New Roman"/>
      <w:sz w:val="16"/>
      <w:szCs w:val="16"/>
    </w:rPr>
  </w:style>
  <w:style w:type="paragraph" w:customStyle="1" w:styleId="afd">
    <w:name w:val="Содержимое таблицы"/>
    <w:basedOn w:val="a1"/>
    <w:rsid w:val="00E14BDE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rsid w:val="00E14BDE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E14BDE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E14BDE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E14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E14B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E1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2"/>
    <w:uiPriority w:val="99"/>
    <w:qFormat/>
    <w:rsid w:val="00E14BDE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E1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E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2"/>
    <w:uiPriority w:val="99"/>
    <w:rsid w:val="00E14BDE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E14BDE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E14BDE"/>
    <w:rPr>
      <w:rFonts w:cs="Times New Roman"/>
    </w:rPr>
  </w:style>
  <w:style w:type="character" w:styleId="HTML1">
    <w:name w:val="HTML Cite"/>
    <w:basedOn w:val="a2"/>
    <w:uiPriority w:val="99"/>
    <w:rsid w:val="00E14BDE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E14BDE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E14BDE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E14B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E14BDE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E14BDE"/>
    <w:pPr>
      <w:numPr>
        <w:numId w:val="13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E1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4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Литература"/>
    <w:basedOn w:val="a1"/>
    <w:autoRedefine/>
    <w:uiPriority w:val="99"/>
    <w:rsid w:val="00E14BD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E14BDE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E14BDE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E14BDE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E14BDE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E14BDE"/>
    <w:rPr>
      <w:rFonts w:cs="Times New Roman"/>
    </w:rPr>
  </w:style>
  <w:style w:type="paragraph" w:customStyle="1" w:styleId="rvps2">
    <w:name w:val="rvps2"/>
    <w:basedOn w:val="a1"/>
    <w:uiPriority w:val="99"/>
    <w:rsid w:val="00E1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E14BDE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E14B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E14BDE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E14BDE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E14BD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E14BDE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E14BD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E14BDE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rsid w:val="00E14B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E14BDE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E14BDE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E14BDE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E14BDE"/>
    <w:rPr>
      <w:rFonts w:ascii="Calibri" w:eastAsia="Calibri" w:hAnsi="Calibri" w:cs="Times New Roman"/>
      <w:sz w:val="20"/>
      <w:szCs w:val="20"/>
    </w:rPr>
  </w:style>
  <w:style w:type="character" w:styleId="affc">
    <w:name w:val="endnote reference"/>
    <w:basedOn w:val="a2"/>
    <w:uiPriority w:val="99"/>
    <w:semiHidden/>
    <w:unhideWhenUsed/>
    <w:rsid w:val="00E14BDE"/>
    <w:rPr>
      <w:vertAlign w:val="superscript"/>
    </w:rPr>
  </w:style>
  <w:style w:type="paragraph" w:customStyle="1" w:styleId="4">
    <w:name w:val="Абзац списка4"/>
    <w:basedOn w:val="a1"/>
    <w:rsid w:val="00E14BDE"/>
    <w:pPr>
      <w:ind w:left="720"/>
      <w:contextualSpacing/>
    </w:pPr>
    <w:rPr>
      <w:lang w:eastAsia="ru-RU"/>
    </w:rPr>
  </w:style>
  <w:style w:type="paragraph" w:customStyle="1" w:styleId="13">
    <w:name w:val="Знак1"/>
    <w:basedOn w:val="a1"/>
    <w:uiPriority w:val="99"/>
    <w:rsid w:val="00E14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1"/>
    <w:uiPriority w:val="99"/>
    <w:rsid w:val="00E14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nk">
    <w:name w:val="link"/>
    <w:basedOn w:val="a2"/>
    <w:uiPriority w:val="99"/>
    <w:rsid w:val="00E14BDE"/>
    <w:rPr>
      <w:rFonts w:cs="Times New Roman"/>
    </w:rPr>
  </w:style>
  <w:style w:type="paragraph" w:customStyle="1" w:styleId="51">
    <w:name w:val="Абзац списка5"/>
    <w:basedOn w:val="a1"/>
    <w:rsid w:val="00E14BDE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2%D1%80%D0%B8%D1%81%D1%82%D0%B8%D0%BA%D0%B0" TargetMode="External"/><Relationship Id="rId13" Type="http://schemas.openxmlformats.org/officeDocument/2006/relationships/hyperlink" Target="http://ru.wikipedia.org/w/index.php?title=%D0%9C%D0%B5%D1%82%D0%BE%D0%B4_%D1%84%D0%BE%D0%BA%D0%B0%D0%BB%D1%8C%D0%BD%D1%8B%D1%85_%D0%BE%D0%B1%D1%8A%D0%B5%D0%BA%D1%82%D0%BE%D0%B2&amp;action=edit&amp;redlink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D%D0%B0%D1%83%D0%BA%D0%B0" TargetMode="External"/><Relationship Id="rId12" Type="http://schemas.openxmlformats.org/officeDocument/2006/relationships/hyperlink" Target="http://ru.wikipedia.org/wiki/%D0%9C%D0%BE%D1%80%D1%84%D0%BE%D0%BB%D0%BE%D0%B3%D0%B8%D1%87%D0%B5%D1%81%D0%BA%D0%B8%D0%B9_%D0%B0%D0%BD%D0%B0%D0%BB%D0%B8%D0%B7_(%D0%A2%D0%A0%D0%98%D0%97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tshuller.ru/triz/tools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s.keldysh.ru/courses/e-portfolio.htm" TargetMode="External"/><Relationship Id="rId11" Type="http://schemas.openxmlformats.org/officeDocument/2006/relationships/hyperlink" Target="http://ru.wikipedia.org/wiki/%D0%9C%D0%B5%D1%82%D0%BE%D0%B4_%D1%81%D0%B8%D0%BD%D0%B5%D0%BA%D1%82%D0%B8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shuller.ru/bibliography1/contents1.asp" TargetMode="External"/><Relationship Id="rId10" Type="http://schemas.openxmlformats.org/officeDocument/2006/relationships/hyperlink" Target="http://ru.wikipedia.org/wiki/%D0%9C%D0%BE%D0%B7%D0%B3%D0%BE%D0%B2%D0%BE%D0%B9_%D1%88%D1%82%D1%83%D1%80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1%82%D0%BE%D0%B4_%D0%BF%D1%80%D0%BE%D0%B1_%D0%B8_%D0%BE%D1%88%D0%B8%D0%B1%D0%BE%D0%BA" TargetMode="External"/><Relationship Id="rId14" Type="http://schemas.openxmlformats.org/officeDocument/2006/relationships/hyperlink" Target="http://ru.wikipedia.org/wiki/%D0%9C%D0%B5%D1%82%D0%BE%D0%B4_%D0%BA%D0%BE%D0%BD%D1%82%D1%80%D0%BE%D0%BB%D1%8C%D0%BD%D1%8B%D1%85_%D0%B2%D0%BE%D0%BF%D1%80%D0%BE%D1%81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7155</Words>
  <Characters>40785</Characters>
  <Application>Microsoft Office Word</Application>
  <DocSecurity>0</DocSecurity>
  <Lines>339</Lines>
  <Paragraphs>95</Paragraphs>
  <ScaleCrop>false</ScaleCrop>
  <Company/>
  <LinksUpToDate>false</LinksUpToDate>
  <CharactersWithSpaces>47845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Татьяна Авинеровна</dc:creator>
  <cp:keywords/>
  <dc:description/>
  <cp:lastModifiedBy>Петрунина Татьяна Авинеровна</cp:lastModifiedBy>
  <cp:revision>2</cp:revision>
  <dcterms:created xsi:type="dcterms:W3CDTF">2014-02-20T07:04:00Z</dcterms:created>
  <dcterms:modified xsi:type="dcterms:W3CDTF">2014-02-20T07:04:00Z</dcterms:modified>
</cp:coreProperties>
</file>